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987" w:rsidRPr="00B13B56" w:rsidRDefault="008A0987" w:rsidP="008A0987">
      <w:pPr>
        <w:pStyle w:val="Heading1"/>
        <w:jc w:val="center"/>
        <w:rPr>
          <w:rFonts w:ascii="Calibri Light" w:hAnsi="Calibri Light" w:cs="Calibri Light"/>
        </w:rPr>
      </w:pPr>
      <w:r w:rsidRPr="00B13B56">
        <w:rPr>
          <w:rFonts w:ascii="Calibri Light" w:hAnsi="Calibri Light" w:cs="Calibri Light"/>
        </w:rPr>
        <w:t xml:space="preserve">Comprehensive </w:t>
      </w:r>
      <w:r>
        <w:rPr>
          <w:rFonts w:ascii="Calibri Light" w:hAnsi="Calibri Light" w:cs="Calibri Light"/>
        </w:rPr>
        <w:t>School</w:t>
      </w:r>
      <w:r w:rsidRPr="00B13B56">
        <w:rPr>
          <w:rFonts w:ascii="Calibri Light" w:hAnsi="Calibri Light" w:cs="Calibri Light"/>
        </w:rPr>
        <w:t xml:space="preserve"> Improvement Plan</w:t>
      </w:r>
      <w:r>
        <w:rPr>
          <w:rFonts w:ascii="Calibri Light" w:hAnsi="Calibri Light" w:cs="Calibri Light"/>
        </w:rPr>
        <w:t xml:space="preserve"> (CSIP)—</w:t>
      </w:r>
      <w:r w:rsidRPr="00EE4447">
        <w:rPr>
          <w:rFonts w:ascii="Calibri Light" w:hAnsi="Calibri Light" w:cs="Calibri Light"/>
          <w:color w:val="365F91" w:themeColor="accent1" w:themeShade="BF"/>
        </w:rPr>
        <w:t xml:space="preserve">LCHS </w:t>
      </w:r>
      <w:r w:rsidR="00733DC5" w:rsidRPr="00EE4447">
        <w:rPr>
          <w:rFonts w:ascii="Calibri Light" w:hAnsi="Calibri Light" w:cs="Calibri Light"/>
          <w:color w:val="365F91" w:themeColor="accent1" w:themeShade="BF"/>
        </w:rPr>
        <w:t>2</w:t>
      </w:r>
      <w:r w:rsidR="00D018BF" w:rsidRPr="00EE4447">
        <w:rPr>
          <w:rFonts w:ascii="Calibri Light" w:hAnsi="Calibri Light" w:cs="Calibri Light"/>
          <w:color w:val="365F91" w:themeColor="accent1" w:themeShade="BF"/>
        </w:rPr>
        <w:t>2</w:t>
      </w:r>
      <w:r w:rsidR="004D6BBF" w:rsidRPr="00EE4447">
        <w:rPr>
          <w:rFonts w:ascii="Calibri Light" w:hAnsi="Calibri Light" w:cs="Calibri Light"/>
          <w:color w:val="365F91" w:themeColor="accent1" w:themeShade="BF"/>
        </w:rPr>
        <w:t>-2</w:t>
      </w:r>
      <w:r w:rsidR="00D018BF" w:rsidRPr="00EE4447">
        <w:rPr>
          <w:rFonts w:ascii="Calibri Light" w:hAnsi="Calibri Light" w:cs="Calibri Light"/>
          <w:color w:val="365F91" w:themeColor="accent1" w:themeShade="BF"/>
        </w:rPr>
        <w:t>3</w:t>
      </w:r>
      <w:r w:rsidR="00733DC5" w:rsidRPr="00EE4447">
        <w:rPr>
          <w:rFonts w:ascii="Calibri Light" w:hAnsi="Calibri Light" w:cs="Calibri Light"/>
          <w:color w:val="365F91" w:themeColor="accent1" w:themeShade="BF"/>
        </w:rPr>
        <w:t xml:space="preserve"> </w:t>
      </w:r>
      <w:r w:rsidR="00DE4378">
        <w:rPr>
          <w:rFonts w:ascii="Calibri Light" w:hAnsi="Calibri Light" w:cs="Calibri Light"/>
          <w:color w:val="365F91" w:themeColor="accent1" w:themeShade="BF"/>
        </w:rPr>
        <w:t>Implementation &amp; Impact Report</w:t>
      </w:r>
    </w:p>
    <w:p w:rsidR="008A0987" w:rsidRPr="008D5BA7" w:rsidRDefault="008A0987" w:rsidP="008D5BA7">
      <w:pPr>
        <w:pStyle w:val="Heading2"/>
        <w:rPr>
          <w:rFonts w:ascii="Calibri Light" w:hAnsi="Calibri Light" w:cs="Calibri Light"/>
        </w:rPr>
      </w:pPr>
      <w:r w:rsidRPr="008D5BA7">
        <w:rPr>
          <w:rFonts w:ascii="Calibri Light" w:hAnsi="Calibri Light" w:cs="Calibri Light"/>
        </w:rPr>
        <w:t>Rationale</w:t>
      </w:r>
    </w:p>
    <w:p w:rsidR="00C06FF2" w:rsidRDefault="00C06FF2" w:rsidP="00C06FF2">
      <w:pPr>
        <w:spacing w:after="240"/>
        <w:rPr>
          <w:rFonts w:ascii="Calibri Light" w:hAnsi="Calibri Light" w:cs="Calibri Light"/>
          <w:color w:val="333333"/>
          <w:shd w:val="clear" w:color="auto" w:fill="FFFFFF"/>
        </w:rPr>
      </w:pPr>
      <w:r>
        <w:rPr>
          <w:rFonts w:ascii="Calibri Light" w:hAnsi="Calibri Light" w:cs="Calibri Light"/>
          <w:color w:val="333333"/>
          <w:shd w:val="clear" w:color="auto" w:fill="FFFFFF"/>
        </w:rPr>
        <w:t xml:space="preserve">School </w:t>
      </w:r>
      <w:r w:rsidRPr="001A07AC">
        <w:rPr>
          <w:rFonts w:ascii="Calibri Light" w:hAnsi="Calibri Light" w:cs="Calibri Light"/>
          <w:color w:val="333333"/>
          <w:shd w:val="clear" w:color="auto" w:fill="FFFFFF"/>
        </w:rPr>
        <w:t xml:space="preserve">improvement efforts are a collaborative process involving multiple stakeholders. Through the improvement planning process, leaders focus on priority needs, funding, and closing achievement gaps </w:t>
      </w:r>
      <w:r>
        <w:rPr>
          <w:rFonts w:ascii="Calibri Light" w:hAnsi="Calibri Light" w:cs="Calibri Light"/>
          <w:color w:val="333333"/>
          <w:shd w:val="clear" w:color="auto" w:fill="FFFFFF"/>
        </w:rPr>
        <w:t>among</w:t>
      </w:r>
      <w:r w:rsidRPr="001A07AC">
        <w:rPr>
          <w:rFonts w:ascii="Calibri Light" w:hAnsi="Calibri Light" w:cs="Calibri Light"/>
          <w:color w:val="333333"/>
          <w:shd w:val="clear" w:color="auto" w:fill="FFFFFF"/>
        </w:rPr>
        <w:t xml:space="preserve"> identified subgroups of students. When implemented with fidelity, the Comprehensive </w:t>
      </w:r>
      <w:r>
        <w:rPr>
          <w:rFonts w:ascii="Calibri Light" w:hAnsi="Calibri Light" w:cs="Calibri Light"/>
          <w:color w:val="333333"/>
          <w:shd w:val="clear" w:color="auto" w:fill="FFFFFF"/>
        </w:rPr>
        <w:t>School Improvement Plan (CS</w:t>
      </w:r>
      <w:r w:rsidRPr="001A07AC">
        <w:rPr>
          <w:rFonts w:ascii="Calibri Light" w:hAnsi="Calibri Light" w:cs="Calibri Light"/>
          <w:color w:val="333333"/>
          <w:shd w:val="clear" w:color="auto" w:fill="FFFFFF"/>
        </w:rPr>
        <w:t xml:space="preserve">IP) cultivates an environment that promotes student growth and achievement. </w:t>
      </w:r>
    </w:p>
    <w:p w:rsidR="00C06FF2" w:rsidRDefault="00C06FF2" w:rsidP="00C06FF2">
      <w:pPr>
        <w:spacing w:after="240"/>
        <w:rPr>
          <w:rFonts w:ascii="Calibri Light" w:hAnsi="Calibri Light" w:cs="Calibri Light"/>
        </w:rPr>
      </w:pPr>
      <w:r w:rsidRPr="00EA4254">
        <w:rPr>
          <w:rFonts w:ascii="Calibri Light" w:hAnsi="Calibri Light" w:cs="Calibri Light"/>
          <w:color w:val="333333"/>
          <w:shd w:val="clear" w:color="auto" w:fill="FFFFFF"/>
        </w:rPr>
        <w:t>While the focus of continuous improvement is student performance, the work must be guided by the aspects of teaching and learning that affect performance. An effective improvement process should address the contributing factors creating the learning environment (inputs) and the performance data (outcomes).</w:t>
      </w:r>
      <w:r>
        <w:rPr>
          <w:rFonts w:ascii="Calibri Light" w:hAnsi="Calibri Light" w:cs="Calibri Light"/>
          <w:color w:val="333333"/>
          <w:shd w:val="clear" w:color="auto" w:fill="FFFFFF"/>
        </w:rPr>
        <w:t xml:space="preserve"> Through the Needs Assessment for Schools, priorities were identified and processes, practices, and/or conditions were chosen for focus. This goal building template will assist your improvement team to address those priorities and outline your targets and the activities intended to produce the desired changes. P</w:t>
      </w:r>
      <w:r w:rsidRPr="00CE2161">
        <w:rPr>
          <w:rFonts w:ascii="Calibri Light" w:hAnsi="Calibri Light" w:cs="Calibri Light"/>
        </w:rPr>
        <w:t>rogress monitoring</w:t>
      </w:r>
      <w:r>
        <w:rPr>
          <w:rFonts w:ascii="Calibri Light" w:hAnsi="Calibri Light" w:cs="Calibri Light"/>
        </w:rPr>
        <w:t xml:space="preserve"> details will</w:t>
      </w:r>
      <w:r w:rsidRPr="00CE2161">
        <w:rPr>
          <w:rFonts w:ascii="Calibri Light" w:hAnsi="Calibri Light" w:cs="Calibri Light"/>
        </w:rPr>
        <w:t xml:space="preserve"> ensure that </w:t>
      </w:r>
      <w:r>
        <w:rPr>
          <w:rFonts w:ascii="Calibri Light" w:hAnsi="Calibri Light" w:cs="Calibri Light"/>
        </w:rPr>
        <w:t xml:space="preserve">your </w:t>
      </w:r>
      <w:r w:rsidRPr="00CE2161">
        <w:rPr>
          <w:rFonts w:ascii="Calibri Light" w:hAnsi="Calibri Light" w:cs="Calibri Light"/>
        </w:rPr>
        <w:t>plan</w:t>
      </w:r>
      <w:r>
        <w:rPr>
          <w:rFonts w:ascii="Calibri Light" w:hAnsi="Calibri Light" w:cs="Calibri Light"/>
        </w:rPr>
        <w:t xml:space="preserve"> is being</w:t>
      </w:r>
      <w:r w:rsidRPr="00CE2161">
        <w:rPr>
          <w:rFonts w:ascii="Calibri Light" w:hAnsi="Calibri Light" w:cs="Calibri Light"/>
        </w:rPr>
        <w:t xml:space="preserve"> revi</w:t>
      </w:r>
      <w:r>
        <w:rPr>
          <w:rFonts w:ascii="Calibri Light" w:hAnsi="Calibri Light" w:cs="Calibri Light"/>
        </w:rPr>
        <w:t>ewed regularly</w:t>
      </w:r>
      <w:r w:rsidRPr="00CE2161">
        <w:rPr>
          <w:rFonts w:ascii="Calibri Light" w:hAnsi="Calibri Light" w:cs="Calibri Light"/>
        </w:rPr>
        <w:t xml:space="preserve"> </w:t>
      </w:r>
      <w:r>
        <w:rPr>
          <w:rFonts w:ascii="Calibri Light" w:hAnsi="Calibri Light" w:cs="Calibri Light"/>
        </w:rPr>
        <w:t>to</w:t>
      </w:r>
      <w:r w:rsidRPr="00CE2161">
        <w:rPr>
          <w:rFonts w:ascii="Calibri Light" w:hAnsi="Calibri Light" w:cs="Calibri Light"/>
        </w:rPr>
        <w:t xml:space="preserve"> determine </w:t>
      </w:r>
      <w:r>
        <w:rPr>
          <w:rFonts w:ascii="Calibri Light" w:hAnsi="Calibri Light" w:cs="Calibri Light"/>
        </w:rPr>
        <w:t>t</w:t>
      </w:r>
      <w:r w:rsidRPr="005470D1">
        <w:rPr>
          <w:rFonts w:ascii="Calibri Light" w:hAnsi="Calibri Light" w:cs="Calibri Light"/>
        </w:rPr>
        <w:t>he success of each strategy</w:t>
      </w:r>
      <w:r w:rsidRPr="00CE2161">
        <w:rPr>
          <w:rFonts w:ascii="Calibri Light" w:hAnsi="Calibri Light" w:cs="Calibri Light"/>
        </w:rPr>
        <w:t>.</w:t>
      </w:r>
    </w:p>
    <w:p w:rsidR="00C06FF2" w:rsidRDefault="00C06FF2" w:rsidP="00C06FF2">
      <w:pPr>
        <w:spacing w:after="240"/>
        <w:rPr>
          <w:rFonts w:ascii="Calibri Light" w:hAnsi="Calibri Light" w:cs="Calibri Light"/>
        </w:rPr>
      </w:pPr>
      <w:r>
        <w:rPr>
          <w:rFonts w:ascii="Calibri Light" w:hAnsi="Calibri Light" w:cs="Calibri Light"/>
        </w:rPr>
        <w:t>Please note that the objectives (short-term targets) set by your school under the Achievement Gap section of this planning template will be used by the district’s superintendent to determine whether or not your school</w:t>
      </w:r>
      <w:r w:rsidRPr="00DA6340">
        <w:rPr>
          <w:rFonts w:ascii="Calibri Light" w:hAnsi="Calibri Light" w:cs="Calibri Light"/>
        </w:rPr>
        <w:t xml:space="preserve"> met its targets to reduce the gap in student achievement for any student group for two consecutive years</w:t>
      </w:r>
      <w:r>
        <w:rPr>
          <w:rFonts w:ascii="Calibri Light" w:hAnsi="Calibri Light" w:cs="Calibri Light"/>
        </w:rPr>
        <w:t xml:space="preserve"> as required by </w:t>
      </w:r>
      <w:r w:rsidRPr="00DA6340">
        <w:rPr>
          <w:rFonts w:ascii="Calibri Light" w:hAnsi="Calibri Light" w:cs="Calibri Light"/>
        </w:rPr>
        <w:t>KRS 158.649.</w:t>
      </w:r>
      <w:r>
        <w:rPr>
          <w:rFonts w:ascii="Calibri Light" w:hAnsi="Calibri Light" w:cs="Calibri Light"/>
        </w:rPr>
        <w:t xml:space="preserve"> Likewise, operational definitions for each required planning component can be found on page 2 of the planning template.</w:t>
      </w:r>
    </w:p>
    <w:p w:rsidR="00C06FF2" w:rsidRPr="001A07AC" w:rsidRDefault="00C06FF2" w:rsidP="00C06FF2">
      <w:pPr>
        <w:spacing w:after="240"/>
        <w:rPr>
          <w:rFonts w:ascii="Calibri Light" w:hAnsi="Calibri Light" w:cs="Calibri Light"/>
        </w:rPr>
      </w:pPr>
      <w:r w:rsidRPr="00826690">
        <w:rPr>
          <w:rFonts w:ascii="Calibri Light" w:hAnsi="Calibri Light" w:cs="Calibri Light"/>
        </w:rPr>
        <w:t xml:space="preserve">For those schools operating a Title I Schoolwide Program, this plan meets the requirements of Section 1114 of </w:t>
      </w:r>
      <w:proofErr w:type="gramStart"/>
      <w:r w:rsidRPr="00826690">
        <w:rPr>
          <w:rFonts w:ascii="Calibri Light" w:hAnsi="Calibri Light" w:cs="Calibri Light"/>
        </w:rPr>
        <w:t>the Every</w:t>
      </w:r>
      <w:proofErr w:type="gramEnd"/>
      <w:r w:rsidRPr="00826690">
        <w:rPr>
          <w:rFonts w:ascii="Calibri Light" w:hAnsi="Calibri Light" w:cs="Calibri Light"/>
        </w:rPr>
        <w:t xml:space="preserve"> Student Succeeds Act as well as state requirements under 703 KAR 5:225. </w:t>
      </w:r>
      <w:r w:rsidRPr="00432254">
        <w:rPr>
          <w:rFonts w:ascii="Calibri Light" w:hAnsi="Calibri Light" w:cs="Calibri Light"/>
          <w:b/>
          <w:bCs/>
        </w:rPr>
        <w:t>No separate Schoolwide Program Plan is required</w:t>
      </w:r>
      <w:r w:rsidRPr="00826690">
        <w:rPr>
          <w:rFonts w:ascii="Calibri Light" w:hAnsi="Calibri Light" w:cs="Calibri Light"/>
        </w:rPr>
        <w:t xml:space="preserve">.  </w:t>
      </w:r>
    </w:p>
    <w:p w:rsidR="00C06FF2" w:rsidRPr="00C06FF2" w:rsidRDefault="00C06FF2" w:rsidP="00C06FF2">
      <w:pPr>
        <w:pStyle w:val="Heading2"/>
        <w:rPr>
          <w:rFonts w:ascii="Calibri Light" w:hAnsi="Calibri Light" w:cs="Calibri Light"/>
          <w:color w:val="0070C0"/>
        </w:rPr>
      </w:pPr>
      <w:r w:rsidRPr="00372AE9">
        <w:rPr>
          <w:rFonts w:ascii="Calibri Light" w:hAnsi="Calibri Light" w:cs="Calibri Light"/>
          <w:color w:val="0070C0"/>
        </w:rPr>
        <w:t>Requirements for Building an Improvement Plan</w:t>
      </w:r>
    </w:p>
    <w:p w:rsidR="00C06FF2" w:rsidRPr="00097AC1" w:rsidRDefault="00C06FF2" w:rsidP="00C06FF2">
      <w:pPr>
        <w:pStyle w:val="ListParagraph"/>
        <w:numPr>
          <w:ilvl w:val="0"/>
          <w:numId w:val="4"/>
        </w:numPr>
        <w:rPr>
          <w:rFonts w:ascii="Calibri Light" w:hAnsi="Calibri Light" w:cs="Calibri Light"/>
          <w:sz w:val="24"/>
          <w:szCs w:val="24"/>
        </w:rPr>
      </w:pPr>
      <w:r w:rsidRPr="00097AC1">
        <w:rPr>
          <w:rFonts w:ascii="Calibri Light" w:hAnsi="Calibri Light" w:cs="Calibri Light"/>
          <w:sz w:val="24"/>
          <w:szCs w:val="24"/>
        </w:rPr>
        <w:t xml:space="preserve">The required goals for </w:t>
      </w:r>
      <w:r>
        <w:rPr>
          <w:rFonts w:ascii="Calibri Light" w:hAnsi="Calibri Light" w:cs="Calibri Light"/>
          <w:sz w:val="24"/>
          <w:szCs w:val="24"/>
        </w:rPr>
        <w:t>high</w:t>
      </w:r>
      <w:r w:rsidRPr="00097AC1">
        <w:rPr>
          <w:rFonts w:ascii="Calibri Light" w:hAnsi="Calibri Light" w:cs="Calibri Light"/>
          <w:sz w:val="24"/>
          <w:szCs w:val="24"/>
        </w:rPr>
        <w:t xml:space="preserve"> schools include the following:</w:t>
      </w:r>
    </w:p>
    <w:p w:rsidR="00C06FF2" w:rsidRPr="00097AC1" w:rsidRDefault="00C06FF2" w:rsidP="00C06FF2">
      <w:pPr>
        <w:pStyle w:val="ListParagraph"/>
        <w:numPr>
          <w:ilvl w:val="1"/>
          <w:numId w:val="4"/>
        </w:numPr>
        <w:rPr>
          <w:rFonts w:ascii="Calibri Light" w:hAnsi="Calibri Light" w:cs="Calibri Light"/>
          <w:sz w:val="24"/>
          <w:szCs w:val="24"/>
        </w:rPr>
      </w:pPr>
      <w:r w:rsidRPr="00097AC1">
        <w:rPr>
          <w:rFonts w:ascii="Calibri Light" w:hAnsi="Calibri Light" w:cs="Calibri Light"/>
          <w:sz w:val="24"/>
          <w:szCs w:val="24"/>
        </w:rPr>
        <w:t>State Assessment Results in reading and mathematics</w:t>
      </w:r>
    </w:p>
    <w:p w:rsidR="00C06FF2" w:rsidRDefault="00C06FF2" w:rsidP="00C06FF2">
      <w:pPr>
        <w:pStyle w:val="ListParagraph"/>
        <w:numPr>
          <w:ilvl w:val="1"/>
          <w:numId w:val="4"/>
        </w:numPr>
        <w:rPr>
          <w:rFonts w:ascii="Calibri Light" w:hAnsi="Calibri Light" w:cs="Calibri Light"/>
          <w:sz w:val="24"/>
          <w:szCs w:val="24"/>
        </w:rPr>
      </w:pPr>
      <w:r w:rsidRPr="00097AC1">
        <w:rPr>
          <w:rFonts w:ascii="Calibri Light" w:hAnsi="Calibri Light" w:cs="Calibri Light"/>
          <w:sz w:val="24"/>
          <w:szCs w:val="24"/>
        </w:rPr>
        <w:t>State Assessment Results in science, social studies and writing</w:t>
      </w:r>
    </w:p>
    <w:p w:rsidR="00C06FF2" w:rsidRPr="00F376A9" w:rsidRDefault="00C06FF2" w:rsidP="00C06FF2">
      <w:pPr>
        <w:pStyle w:val="ListParagraph"/>
        <w:numPr>
          <w:ilvl w:val="1"/>
          <w:numId w:val="4"/>
        </w:numPr>
        <w:rPr>
          <w:rFonts w:ascii="Calibri Light" w:hAnsi="Calibri Light" w:cs="Calibri Light"/>
          <w:sz w:val="24"/>
          <w:szCs w:val="24"/>
        </w:rPr>
      </w:pPr>
      <w:r>
        <w:rPr>
          <w:rFonts w:ascii="Calibri Light" w:hAnsi="Calibri Light" w:cs="Calibri Light"/>
          <w:sz w:val="24"/>
          <w:szCs w:val="24"/>
        </w:rPr>
        <w:t>Achievement Gap</w:t>
      </w:r>
    </w:p>
    <w:p w:rsidR="00C06FF2" w:rsidRDefault="00C06FF2" w:rsidP="00C06FF2">
      <w:pPr>
        <w:pStyle w:val="ListParagraph"/>
        <w:numPr>
          <w:ilvl w:val="1"/>
          <w:numId w:val="4"/>
        </w:numPr>
        <w:rPr>
          <w:rFonts w:ascii="Calibri Light" w:hAnsi="Calibri Light" w:cs="Calibri Light"/>
          <w:sz w:val="24"/>
          <w:szCs w:val="24"/>
        </w:rPr>
      </w:pPr>
      <w:r w:rsidRPr="00097AC1">
        <w:rPr>
          <w:rFonts w:ascii="Calibri Light" w:hAnsi="Calibri Light" w:cs="Calibri Light"/>
          <w:sz w:val="24"/>
          <w:szCs w:val="24"/>
        </w:rPr>
        <w:t>English Learner Progress</w:t>
      </w:r>
    </w:p>
    <w:p w:rsidR="00C06FF2" w:rsidRPr="00097AC1" w:rsidRDefault="00C06FF2" w:rsidP="00C06FF2">
      <w:pPr>
        <w:pStyle w:val="ListParagraph"/>
        <w:numPr>
          <w:ilvl w:val="1"/>
          <w:numId w:val="4"/>
        </w:numPr>
        <w:rPr>
          <w:rFonts w:ascii="Calibri Light" w:hAnsi="Calibri Light" w:cs="Calibri Light"/>
          <w:sz w:val="24"/>
          <w:szCs w:val="24"/>
        </w:rPr>
      </w:pPr>
      <w:r w:rsidRPr="00097AC1">
        <w:rPr>
          <w:rFonts w:ascii="Calibri Light" w:hAnsi="Calibri Light" w:cs="Calibri Light"/>
          <w:sz w:val="24"/>
          <w:szCs w:val="24"/>
        </w:rPr>
        <w:t>Quality of School Climate and Safety</w:t>
      </w:r>
    </w:p>
    <w:p w:rsidR="00C06FF2" w:rsidRDefault="00C06FF2" w:rsidP="00C06FF2">
      <w:pPr>
        <w:pStyle w:val="ListParagraph"/>
        <w:numPr>
          <w:ilvl w:val="1"/>
          <w:numId w:val="4"/>
        </w:numPr>
        <w:rPr>
          <w:rFonts w:ascii="Calibri Light" w:hAnsi="Calibri Light" w:cs="Calibri Light"/>
          <w:sz w:val="24"/>
          <w:szCs w:val="24"/>
        </w:rPr>
      </w:pPr>
      <w:r w:rsidRPr="00097AC1">
        <w:rPr>
          <w:rFonts w:ascii="Calibri Light" w:hAnsi="Calibri Light" w:cs="Calibri Light"/>
          <w:sz w:val="24"/>
          <w:szCs w:val="24"/>
        </w:rPr>
        <w:t>Postsecondary Readiness</w:t>
      </w:r>
    </w:p>
    <w:p w:rsidR="004D6BBF" w:rsidRPr="00C06FF2" w:rsidRDefault="00C06FF2" w:rsidP="00C06FF2">
      <w:pPr>
        <w:pStyle w:val="ListParagraph"/>
        <w:numPr>
          <w:ilvl w:val="1"/>
          <w:numId w:val="4"/>
        </w:numPr>
        <w:rPr>
          <w:rFonts w:ascii="Calibri Light" w:hAnsi="Calibri Light" w:cs="Calibri Light"/>
          <w:sz w:val="24"/>
          <w:szCs w:val="24"/>
        </w:rPr>
      </w:pPr>
      <w:r w:rsidRPr="00C06FF2">
        <w:rPr>
          <w:rFonts w:ascii="Calibri Light" w:hAnsi="Calibri Light" w:cs="Calibri Light"/>
        </w:rPr>
        <w:t>Graduation Rate</w:t>
      </w:r>
      <w:r w:rsidR="004D6BBF" w:rsidRPr="00C06FF2">
        <w:rPr>
          <w:rFonts w:ascii="Calibri Light" w:hAnsi="Calibri Light" w:cs="Calibri Light"/>
          <w:sz w:val="32"/>
        </w:rPr>
        <w:br w:type="page"/>
      </w:r>
    </w:p>
    <w:p w:rsidR="008A0987" w:rsidRPr="00A6110B" w:rsidRDefault="008A0987" w:rsidP="008A0987">
      <w:pPr>
        <w:pStyle w:val="Heading2"/>
        <w:rPr>
          <w:rFonts w:ascii="Calibri Light" w:hAnsi="Calibri Light" w:cs="Calibri Light"/>
          <w:sz w:val="32"/>
        </w:rPr>
      </w:pPr>
      <w:r w:rsidRPr="00A6110B">
        <w:rPr>
          <w:rFonts w:ascii="Calibri Light" w:hAnsi="Calibri Light" w:cs="Calibri Light"/>
          <w:sz w:val="32"/>
        </w:rPr>
        <w:lastRenderedPageBreak/>
        <w:t>Explanations</w:t>
      </w:r>
      <w:r>
        <w:rPr>
          <w:rFonts w:ascii="Calibri Light" w:hAnsi="Calibri Light" w:cs="Calibri Light"/>
          <w:sz w:val="32"/>
        </w:rPr>
        <w:t>/Directions</w:t>
      </w:r>
    </w:p>
    <w:tbl>
      <w:tblPr>
        <w:tblStyle w:val="TableGrid"/>
        <w:tblW w:w="18710" w:type="dxa"/>
        <w:tblLayout w:type="fixed"/>
        <w:tblLook w:val="04A0" w:firstRow="1" w:lastRow="0" w:firstColumn="1" w:lastColumn="0" w:noHBand="0" w:noVBand="1"/>
        <w:tblCaption w:val="Proficiency Goal"/>
        <w:tblDescription w:val="Enter Proficiency Goal; links provided for Key Core Work Process and description of completion of the blank template"/>
      </w:tblPr>
      <w:tblGrid>
        <w:gridCol w:w="3083"/>
        <w:gridCol w:w="3657"/>
        <w:gridCol w:w="3155"/>
        <w:gridCol w:w="2970"/>
        <w:gridCol w:w="2880"/>
        <w:gridCol w:w="2956"/>
        <w:gridCol w:w="9"/>
      </w:tblGrid>
      <w:tr w:rsidR="00C06FF2" w:rsidRPr="003079A7" w:rsidTr="00296FBA">
        <w:trPr>
          <w:gridAfter w:val="1"/>
          <w:wAfter w:w="9" w:type="dxa"/>
          <w:trHeight w:val="664"/>
          <w:tblHeader/>
        </w:trPr>
        <w:tc>
          <w:tcPr>
            <w:tcW w:w="18701" w:type="dxa"/>
            <w:gridSpan w:val="6"/>
            <w:tcBorders>
              <w:top w:val="single" w:sz="8" w:space="0" w:color="000000" w:themeColor="text1"/>
            </w:tcBorders>
          </w:tcPr>
          <w:p w:rsidR="00C06FF2" w:rsidRPr="001E27DC" w:rsidRDefault="00C06FF2" w:rsidP="00C06FF2">
            <w:pPr>
              <w:rPr>
                <w:rFonts w:ascii="Calibri Light" w:hAnsi="Calibri Light" w:cs="Calibri Light"/>
                <w:sz w:val="32"/>
              </w:rPr>
            </w:pPr>
            <w:r w:rsidRPr="001E27DC">
              <w:rPr>
                <w:rFonts w:ascii="Calibri Light" w:hAnsi="Calibri Light" w:cs="Calibri Light"/>
                <w:sz w:val="32"/>
              </w:rPr>
              <w:t>Goal</w:t>
            </w:r>
            <w:r w:rsidRPr="001E27DC">
              <w:rPr>
                <w:rFonts w:ascii="Calibri Light" w:hAnsi="Calibri Light" w:cs="Calibri Light"/>
                <w:color w:val="000000" w:themeColor="text1"/>
                <w:sz w:val="32"/>
              </w:rPr>
              <w:t>:</w:t>
            </w:r>
            <w:r w:rsidRPr="001E27DC">
              <w:rPr>
                <w:rFonts w:ascii="Calibri Light" w:hAnsi="Calibri Light" w:cs="Calibri Light"/>
                <w:color w:val="FF0000"/>
                <w:sz w:val="32"/>
              </w:rPr>
              <w:t xml:space="preserve"> </w:t>
            </w:r>
            <w:r w:rsidR="00243E32" w:rsidRPr="00243E32">
              <w:rPr>
                <w:rFonts w:ascii="Calibri Light" w:hAnsi="Calibri Light" w:cs="Calibri Light"/>
                <w:color w:val="C00000"/>
                <w:sz w:val="32"/>
              </w:rPr>
              <w:t>Schools should determine long-term goals that are three to five</w:t>
            </w:r>
            <w:r w:rsidR="00243E32">
              <w:rPr>
                <w:rFonts w:ascii="Calibri Light" w:hAnsi="Calibri Light" w:cs="Calibri Light"/>
                <w:color w:val="C00000"/>
                <w:sz w:val="32"/>
              </w:rPr>
              <w:t>-</w:t>
            </w:r>
            <w:r w:rsidR="00243E32" w:rsidRPr="00243E32">
              <w:rPr>
                <w:rFonts w:ascii="Calibri Light" w:hAnsi="Calibri Light" w:cs="Calibri Light"/>
                <w:color w:val="C00000"/>
                <w:sz w:val="32"/>
              </w:rPr>
              <w:t>year targets for each required school level indicator. Long-term targets should be informed by The Needs Assessment for Schools.</w:t>
            </w:r>
          </w:p>
        </w:tc>
      </w:tr>
      <w:tr w:rsidR="00C06FF2" w:rsidRPr="00B13B56" w:rsidTr="00296FBA">
        <w:trPr>
          <w:tblHeader/>
        </w:trPr>
        <w:tc>
          <w:tcPr>
            <w:tcW w:w="3083" w:type="dxa"/>
            <w:shd w:val="clear" w:color="auto" w:fill="BFBFBF" w:themeFill="background1" w:themeFillShade="BF"/>
            <w:vAlign w:val="center"/>
          </w:tcPr>
          <w:p w:rsidR="00C06FF2" w:rsidRPr="003079A7" w:rsidRDefault="00C06FF2" w:rsidP="00C06FF2">
            <w:pPr>
              <w:tabs>
                <w:tab w:val="center" w:pos="1451"/>
                <w:tab w:val="right" w:pos="2902"/>
              </w:tabs>
              <w:jc w:val="center"/>
              <w:rPr>
                <w:rFonts w:ascii="Calibri Light" w:hAnsi="Calibri Light" w:cs="Calibri Light"/>
                <w:b/>
                <w:sz w:val="32"/>
              </w:rPr>
            </w:pPr>
            <w:r w:rsidRPr="003079A7">
              <w:rPr>
                <w:rFonts w:ascii="Calibri Light" w:hAnsi="Calibri Light" w:cs="Calibri Light"/>
                <w:b/>
                <w:sz w:val="32"/>
              </w:rPr>
              <w:t>Objective</w:t>
            </w:r>
          </w:p>
        </w:tc>
        <w:tc>
          <w:tcPr>
            <w:tcW w:w="3657" w:type="dxa"/>
            <w:shd w:val="clear" w:color="auto" w:fill="BFBFBF" w:themeFill="background1" w:themeFillShade="BF"/>
            <w:vAlign w:val="center"/>
          </w:tcPr>
          <w:p w:rsidR="00C06FF2" w:rsidRPr="003079A7" w:rsidRDefault="00C06FF2" w:rsidP="00C06FF2">
            <w:pPr>
              <w:jc w:val="center"/>
              <w:rPr>
                <w:rFonts w:ascii="Calibri Light" w:hAnsi="Calibri Light" w:cs="Calibri Light"/>
                <w:b/>
                <w:sz w:val="32"/>
              </w:rPr>
            </w:pPr>
            <w:r w:rsidRPr="003079A7">
              <w:rPr>
                <w:rFonts w:ascii="Calibri Light" w:hAnsi="Calibri Light" w:cs="Calibri Light"/>
                <w:b/>
                <w:sz w:val="32"/>
              </w:rPr>
              <w:t>Strategy</w:t>
            </w:r>
          </w:p>
        </w:tc>
        <w:tc>
          <w:tcPr>
            <w:tcW w:w="3155" w:type="dxa"/>
            <w:shd w:val="clear" w:color="auto" w:fill="BFBFBF" w:themeFill="background1" w:themeFillShade="BF"/>
            <w:vAlign w:val="center"/>
          </w:tcPr>
          <w:p w:rsidR="00C06FF2" w:rsidRPr="001E27DC" w:rsidRDefault="00C06FF2" w:rsidP="00C06FF2">
            <w:pPr>
              <w:jc w:val="center"/>
              <w:rPr>
                <w:rFonts w:ascii="Calibri Light" w:hAnsi="Calibri Light" w:cs="Calibri Light"/>
                <w:b/>
                <w:sz w:val="32"/>
              </w:rPr>
            </w:pPr>
            <w:r w:rsidRPr="001E27DC">
              <w:rPr>
                <w:rFonts w:ascii="Calibri Light" w:hAnsi="Calibri Light" w:cs="Calibri Light"/>
                <w:b/>
                <w:sz w:val="32"/>
              </w:rPr>
              <w:t>Activities</w:t>
            </w:r>
          </w:p>
        </w:tc>
        <w:tc>
          <w:tcPr>
            <w:tcW w:w="2970" w:type="dxa"/>
            <w:shd w:val="clear" w:color="auto" w:fill="BFBFBF" w:themeFill="background1" w:themeFillShade="BF"/>
            <w:vAlign w:val="center"/>
          </w:tcPr>
          <w:p w:rsidR="00C06FF2" w:rsidRPr="001E27DC" w:rsidRDefault="00C06FF2" w:rsidP="00C06FF2">
            <w:pPr>
              <w:jc w:val="center"/>
              <w:rPr>
                <w:rFonts w:ascii="Calibri Light" w:hAnsi="Calibri Light" w:cs="Calibri Light"/>
                <w:b/>
                <w:sz w:val="32"/>
              </w:rPr>
            </w:pPr>
            <w:r w:rsidRPr="001E27DC">
              <w:rPr>
                <w:rFonts w:ascii="Calibri Light" w:hAnsi="Calibri Light" w:cs="Calibri Light"/>
                <w:b/>
                <w:sz w:val="32"/>
              </w:rPr>
              <w:t>Measure of Success</w:t>
            </w:r>
          </w:p>
        </w:tc>
        <w:tc>
          <w:tcPr>
            <w:tcW w:w="2880" w:type="dxa"/>
            <w:shd w:val="clear" w:color="auto" w:fill="BFBFBF" w:themeFill="background1" w:themeFillShade="BF"/>
            <w:vAlign w:val="center"/>
          </w:tcPr>
          <w:p w:rsidR="00C06FF2" w:rsidRPr="001E27DC" w:rsidRDefault="00C06FF2" w:rsidP="00C06FF2">
            <w:pPr>
              <w:jc w:val="center"/>
              <w:rPr>
                <w:rFonts w:ascii="Calibri Light" w:hAnsi="Calibri Light" w:cs="Calibri Light"/>
                <w:b/>
                <w:sz w:val="32"/>
              </w:rPr>
            </w:pPr>
            <w:r w:rsidRPr="001E27DC">
              <w:rPr>
                <w:rFonts w:ascii="Calibri Light" w:hAnsi="Calibri Light" w:cs="Calibri Light"/>
                <w:b/>
                <w:sz w:val="32"/>
              </w:rPr>
              <w:t>Progress Monitoring</w:t>
            </w:r>
          </w:p>
        </w:tc>
        <w:tc>
          <w:tcPr>
            <w:tcW w:w="2965" w:type="dxa"/>
            <w:gridSpan w:val="2"/>
            <w:shd w:val="clear" w:color="auto" w:fill="BFBFBF" w:themeFill="background1" w:themeFillShade="BF"/>
            <w:vAlign w:val="center"/>
          </w:tcPr>
          <w:p w:rsidR="00C06FF2" w:rsidRPr="001E27DC" w:rsidRDefault="00C06FF2" w:rsidP="00C06FF2">
            <w:pPr>
              <w:jc w:val="center"/>
              <w:rPr>
                <w:rFonts w:ascii="Calibri Light" w:hAnsi="Calibri Light" w:cs="Calibri Light"/>
                <w:b/>
                <w:sz w:val="32"/>
              </w:rPr>
            </w:pPr>
            <w:r w:rsidRPr="001E27DC">
              <w:rPr>
                <w:rFonts w:ascii="Calibri Light" w:hAnsi="Calibri Light" w:cs="Calibri Light"/>
                <w:b/>
                <w:sz w:val="32"/>
              </w:rPr>
              <w:t>Funding</w:t>
            </w:r>
          </w:p>
        </w:tc>
      </w:tr>
      <w:tr w:rsidR="00C06FF2" w:rsidRPr="00B13B56" w:rsidTr="00296FBA">
        <w:trPr>
          <w:trHeight w:val="4102"/>
        </w:trPr>
        <w:tc>
          <w:tcPr>
            <w:tcW w:w="3083" w:type="dxa"/>
            <w:vAlign w:val="center"/>
          </w:tcPr>
          <w:p w:rsidR="00C06FF2" w:rsidRPr="00F64BC9" w:rsidRDefault="00C06FF2" w:rsidP="00C06FF2">
            <w:pPr>
              <w:spacing w:after="240"/>
              <w:rPr>
                <w:rFonts w:ascii="Calibri Light" w:hAnsi="Calibri Light" w:cs="Calibri Light"/>
                <w:color w:val="C00000"/>
                <w:sz w:val="32"/>
              </w:rPr>
            </w:pPr>
            <w:r>
              <w:rPr>
                <w:rFonts w:ascii="Calibri Light" w:hAnsi="Calibri Light" w:cs="Calibri Light"/>
                <w:color w:val="C00000"/>
                <w:sz w:val="32"/>
              </w:rPr>
              <w:t>Schools should determine</w:t>
            </w:r>
            <w:r w:rsidRPr="00F64BC9">
              <w:rPr>
                <w:rFonts w:ascii="Calibri Light" w:hAnsi="Calibri Light" w:cs="Calibri Light"/>
                <w:color w:val="C00000"/>
                <w:sz w:val="32"/>
              </w:rPr>
              <w:t xml:space="preserve"> short-term </w:t>
            </w:r>
            <w:r>
              <w:rPr>
                <w:rFonts w:ascii="Calibri Light" w:hAnsi="Calibri Light" w:cs="Calibri Light"/>
                <w:color w:val="C00000"/>
                <w:sz w:val="32"/>
              </w:rPr>
              <w:t xml:space="preserve">objectives </w:t>
            </w:r>
            <w:r w:rsidRPr="00F64BC9">
              <w:rPr>
                <w:rFonts w:ascii="Calibri Light" w:hAnsi="Calibri Light" w:cs="Calibri Light"/>
                <w:color w:val="C00000"/>
                <w:sz w:val="32"/>
              </w:rPr>
              <w:t xml:space="preserve">to be attained by the end of the current academic year. There can be multiple objectives for each goal. </w:t>
            </w:r>
          </w:p>
          <w:p w:rsidR="00C06FF2" w:rsidRPr="00F64BC9" w:rsidRDefault="00C06FF2" w:rsidP="00C06FF2">
            <w:pPr>
              <w:rPr>
                <w:rFonts w:ascii="Calibri Light" w:hAnsi="Calibri Light" w:cs="Calibri Light"/>
                <w:color w:val="C00000"/>
                <w:sz w:val="32"/>
              </w:rPr>
            </w:pPr>
          </w:p>
        </w:tc>
        <w:tc>
          <w:tcPr>
            <w:tcW w:w="3657" w:type="dxa"/>
          </w:tcPr>
          <w:p w:rsidR="00C06FF2" w:rsidRPr="00F64BC9" w:rsidRDefault="00C06FF2" w:rsidP="00C06FF2">
            <w:pPr>
              <w:rPr>
                <w:rFonts w:ascii="Calibri Light" w:hAnsi="Calibri Light" w:cs="Calibri Light"/>
                <w:color w:val="C00000"/>
                <w:sz w:val="32"/>
              </w:rPr>
            </w:pPr>
            <w:r>
              <w:rPr>
                <w:rFonts w:ascii="Calibri Light" w:hAnsi="Calibri Light" w:cs="Calibri Light"/>
                <w:color w:val="C00000"/>
                <w:sz w:val="32"/>
              </w:rPr>
              <w:t>Describe your</w:t>
            </w:r>
            <w:r w:rsidRPr="00F64BC9">
              <w:rPr>
                <w:rFonts w:ascii="Calibri Light" w:hAnsi="Calibri Light" w:cs="Calibri Light"/>
                <w:color w:val="C00000"/>
                <w:sz w:val="32"/>
              </w:rPr>
              <w:t xml:space="preserve"> approach to systematically address </w:t>
            </w:r>
            <w:r>
              <w:rPr>
                <w:rFonts w:ascii="Calibri Light" w:hAnsi="Calibri Light" w:cs="Calibri Light"/>
                <w:color w:val="C00000"/>
                <w:sz w:val="32"/>
              </w:rPr>
              <w:t xml:space="preserve">a </w:t>
            </w:r>
            <w:r w:rsidRPr="00F64BC9">
              <w:rPr>
                <w:rFonts w:ascii="Calibri Light" w:hAnsi="Calibri Light" w:cs="Calibri Light"/>
                <w:color w:val="C00000"/>
                <w:sz w:val="32"/>
              </w:rPr>
              <w:t>process, practice, or condition that</w:t>
            </w:r>
            <w:r>
              <w:rPr>
                <w:rFonts w:ascii="Calibri Light" w:hAnsi="Calibri Light" w:cs="Calibri Light"/>
                <w:color w:val="C00000"/>
                <w:sz w:val="32"/>
              </w:rPr>
              <w:t xml:space="preserve"> was identified as a priority during the Needs Assessment for Schools.  </w:t>
            </w:r>
            <w:r w:rsidRPr="00F64BC9">
              <w:rPr>
                <w:rFonts w:ascii="Calibri Light" w:hAnsi="Calibri Light" w:cs="Calibri Light"/>
                <w:color w:val="C00000"/>
                <w:sz w:val="32"/>
              </w:rPr>
              <w:t xml:space="preserve"> There can be multiple strategies for each objective.  </w:t>
            </w:r>
            <w:r w:rsidRPr="00F64BC9">
              <w:rPr>
                <w:rFonts w:ascii="Calibri Light" w:hAnsi="Calibri Light" w:cs="Calibri Light"/>
                <w:color w:val="C00000"/>
                <w:sz w:val="32"/>
                <w:szCs w:val="22"/>
              </w:rPr>
              <w:t xml:space="preserve">The strategy can be based upon </w:t>
            </w:r>
            <w:hyperlink r:id="rId10" w:history="1">
              <w:r w:rsidRPr="00AE0E73">
                <w:rPr>
                  <w:rStyle w:val="Hyperlink"/>
                  <w:rFonts w:ascii="Calibri Light" w:hAnsi="Calibri Light" w:cs="Calibri Light"/>
                  <w:sz w:val="32"/>
                  <w:szCs w:val="22"/>
                </w:rPr>
                <w:t>Kentucky’s six (6) Key Core Work Processes</w:t>
              </w:r>
            </w:hyperlink>
            <w:r w:rsidRPr="00F64BC9">
              <w:rPr>
                <w:rFonts w:ascii="Calibri Light" w:hAnsi="Calibri Light" w:cs="Calibri Light"/>
                <w:color w:val="C00000"/>
                <w:sz w:val="32"/>
                <w:szCs w:val="22"/>
              </w:rPr>
              <w:t xml:space="preserve"> or another established improvement approach (i.e.</w:t>
            </w:r>
            <w:r w:rsidRPr="00F64BC9">
              <w:rPr>
                <w:rFonts w:ascii="Calibri Light" w:hAnsi="Calibri Light" w:cs="Calibri Light"/>
                <w:i/>
                <w:color w:val="C00000"/>
                <w:sz w:val="32"/>
                <w:szCs w:val="22"/>
              </w:rPr>
              <w:t xml:space="preserve"> Six Sigma, Shipley, Baldridge, etc.).</w:t>
            </w:r>
          </w:p>
        </w:tc>
        <w:tc>
          <w:tcPr>
            <w:tcW w:w="3155" w:type="dxa"/>
            <w:vAlign w:val="center"/>
          </w:tcPr>
          <w:p w:rsidR="00C06FF2" w:rsidRPr="001E27DC" w:rsidRDefault="00C06FF2" w:rsidP="00C06FF2">
            <w:pPr>
              <w:rPr>
                <w:rFonts w:ascii="Calibri Light" w:hAnsi="Calibri Light" w:cs="Calibri Light"/>
                <w:color w:val="C00000"/>
                <w:sz w:val="32"/>
              </w:rPr>
            </w:pPr>
            <w:r w:rsidRPr="001E27DC">
              <w:rPr>
                <w:rFonts w:ascii="Calibri Light" w:hAnsi="Calibri Light" w:cs="Calibri Light"/>
                <w:color w:val="C00000"/>
                <w:sz w:val="32"/>
              </w:rPr>
              <w:t>Describe the actionable steps that will occur to deploy the chosen strategy. There can be multiple activities for each strategy.</w:t>
            </w:r>
          </w:p>
        </w:tc>
        <w:tc>
          <w:tcPr>
            <w:tcW w:w="2970" w:type="dxa"/>
            <w:vAlign w:val="center"/>
          </w:tcPr>
          <w:p w:rsidR="00C06FF2" w:rsidRPr="001E27DC" w:rsidRDefault="00C06FF2" w:rsidP="00C06FF2">
            <w:pPr>
              <w:spacing w:after="240"/>
              <w:rPr>
                <w:rFonts w:ascii="Calibri Light" w:hAnsi="Calibri Light" w:cs="Calibri Light"/>
                <w:color w:val="C00000"/>
                <w:sz w:val="32"/>
              </w:rPr>
            </w:pPr>
            <w:r w:rsidRPr="001E27DC">
              <w:rPr>
                <w:rFonts w:ascii="Calibri Light" w:hAnsi="Calibri Light" w:cs="Calibri Light"/>
                <w:color w:val="C00000"/>
                <w:sz w:val="32"/>
                <w:shd w:val="clear" w:color="auto" w:fill="FFFFFF"/>
              </w:rPr>
              <w:t xml:space="preserve">List the criteria that will gauge the impact of your work. The measures may be quantitative or qualitative but are observable in some way. Consider measures of input as well as outcomes for both staff and students. </w:t>
            </w:r>
          </w:p>
        </w:tc>
        <w:tc>
          <w:tcPr>
            <w:tcW w:w="2880" w:type="dxa"/>
            <w:vAlign w:val="center"/>
          </w:tcPr>
          <w:p w:rsidR="00C06FF2" w:rsidRPr="001E27DC" w:rsidRDefault="00C06FF2" w:rsidP="00C06FF2">
            <w:pPr>
              <w:rPr>
                <w:rFonts w:ascii="Calibri Light" w:hAnsi="Calibri Light" w:cs="Calibri Light"/>
                <w:color w:val="C00000"/>
                <w:sz w:val="32"/>
              </w:rPr>
            </w:pPr>
            <w:r w:rsidRPr="001E27DC">
              <w:rPr>
                <w:rFonts w:ascii="Calibri Light" w:hAnsi="Calibri Light" w:cs="Calibri Light"/>
                <w:color w:val="C00000"/>
                <w:sz w:val="32"/>
                <w:shd w:val="clear" w:color="auto" w:fill="FFFFFF"/>
              </w:rPr>
              <w:t>Describe the process used to assess the implementation of the plan, the rate of improvement, and the effectiveness of the plan</w:t>
            </w:r>
            <w:r w:rsidRPr="001E27DC">
              <w:rPr>
                <w:rFonts w:ascii="Calibri Light" w:hAnsi="Calibri Light" w:cs="Calibri Light"/>
                <w:color w:val="C00000"/>
                <w:sz w:val="32"/>
              </w:rPr>
              <w:t xml:space="preserve">. Your description should include the artifacts to be reviewed, specific timelines, and responsible individuals. </w:t>
            </w:r>
          </w:p>
        </w:tc>
        <w:tc>
          <w:tcPr>
            <w:tcW w:w="2965" w:type="dxa"/>
            <w:gridSpan w:val="2"/>
            <w:vAlign w:val="center"/>
          </w:tcPr>
          <w:p w:rsidR="00C06FF2" w:rsidRPr="001E27DC" w:rsidRDefault="00C06FF2" w:rsidP="00C06FF2">
            <w:pPr>
              <w:rPr>
                <w:rFonts w:ascii="Calibri Light" w:hAnsi="Calibri Light" w:cs="Calibri Light"/>
                <w:color w:val="C00000"/>
                <w:sz w:val="32"/>
              </w:rPr>
            </w:pPr>
            <w:r w:rsidRPr="001E27DC">
              <w:rPr>
                <w:rFonts w:ascii="Calibri Light" w:hAnsi="Calibri Light" w:cs="Calibri Light"/>
                <w:color w:val="C00000"/>
                <w:sz w:val="32"/>
              </w:rPr>
              <w:t xml:space="preserve">List the specific federal, state, or local funding source(s) used to support each improvement initiative. If your school is a recipient of Title I, Part A funds, your CSIP serves as your annual plan and must indicate how Title I funds are utilized to carry out the planned activities. </w:t>
            </w:r>
          </w:p>
        </w:tc>
      </w:tr>
    </w:tbl>
    <w:p w:rsidR="008A0987" w:rsidRPr="00B13B56" w:rsidRDefault="008A0987" w:rsidP="008A0987">
      <w:pPr>
        <w:rPr>
          <w:rFonts w:ascii="Calibri Light" w:hAnsi="Calibri Light" w:cs="Calibri Light"/>
        </w:rPr>
      </w:pPr>
    </w:p>
    <w:p w:rsidR="004D6BBF" w:rsidRDefault="004D6BBF">
      <w:pPr>
        <w:rPr>
          <w:rFonts w:ascii="Calibri Light" w:eastAsiaTheme="majorEastAsia" w:hAnsi="Calibri Light" w:cs="Calibri Light"/>
          <w:b/>
          <w:bCs/>
          <w:color w:val="4F81BD" w:themeColor="accent1"/>
          <w:sz w:val="26"/>
          <w:szCs w:val="26"/>
        </w:rPr>
      </w:pPr>
      <w:r>
        <w:rPr>
          <w:rFonts w:ascii="Calibri Light" w:hAnsi="Calibri Light" w:cs="Calibri Light"/>
        </w:rPr>
        <w:br w:type="page"/>
      </w:r>
    </w:p>
    <w:p w:rsidR="00C14366" w:rsidRPr="008A0987" w:rsidRDefault="008A0987" w:rsidP="008A0987">
      <w:pPr>
        <w:pStyle w:val="Heading2"/>
        <w:rPr>
          <w:rFonts w:ascii="Calibri Light" w:hAnsi="Calibri Light" w:cs="Calibri Light"/>
        </w:rPr>
      </w:pPr>
      <w:r w:rsidRPr="00B13B56">
        <w:rPr>
          <w:rFonts w:ascii="Calibri Light" w:hAnsi="Calibri Light" w:cs="Calibri Light"/>
        </w:rPr>
        <w:lastRenderedPageBreak/>
        <w:t xml:space="preserve">1: </w:t>
      </w:r>
      <w:r w:rsidR="00C06FF2">
        <w:rPr>
          <w:rFonts w:ascii="Calibri Light" w:hAnsi="Calibri Light" w:cs="Calibri Light"/>
        </w:rPr>
        <w:t>State Assessment Results in Reading and Mathematics</w:t>
      </w:r>
    </w:p>
    <w:tbl>
      <w:tblPr>
        <w:tblStyle w:val="TableGrid"/>
        <w:tblW w:w="18701" w:type="dxa"/>
        <w:tblLook w:val="04A0" w:firstRow="1" w:lastRow="0" w:firstColumn="1" w:lastColumn="0" w:noHBand="0" w:noVBand="1"/>
        <w:tblCaption w:val="Proficiency Goal"/>
        <w:tblDescription w:val="State Goal, Objective, Activities, Measure of Success, Progress Monitoring dates/notes and Funding"/>
      </w:tblPr>
      <w:tblGrid>
        <w:gridCol w:w="2867"/>
        <w:gridCol w:w="3036"/>
        <w:gridCol w:w="6495"/>
        <w:gridCol w:w="1424"/>
        <w:gridCol w:w="1420"/>
        <w:gridCol w:w="1453"/>
        <w:gridCol w:w="2006"/>
      </w:tblGrid>
      <w:tr w:rsidR="00C14366" w:rsidRPr="00002041" w:rsidTr="00B031EA">
        <w:trPr>
          <w:trHeight w:val="664"/>
          <w:tblHeader/>
        </w:trPr>
        <w:tc>
          <w:tcPr>
            <w:tcW w:w="18701" w:type="dxa"/>
            <w:gridSpan w:val="7"/>
            <w:tcBorders>
              <w:top w:val="single" w:sz="8" w:space="0" w:color="000000" w:themeColor="text1"/>
            </w:tcBorders>
          </w:tcPr>
          <w:p w:rsidR="00C14366" w:rsidRPr="00002041" w:rsidRDefault="00C14366" w:rsidP="006448CD">
            <w:pPr>
              <w:rPr>
                <w:rFonts w:ascii="Times New Roman" w:hAnsi="Times New Roman" w:cs="Times New Roman"/>
              </w:rPr>
            </w:pPr>
            <w:r w:rsidRPr="0038107F">
              <w:rPr>
                <w:rFonts w:ascii="Times New Roman" w:hAnsi="Times New Roman" w:cs="Times New Roman"/>
              </w:rPr>
              <w:t>Goal 1:</w:t>
            </w:r>
            <w:r w:rsidR="00131749" w:rsidRPr="0038107F">
              <w:rPr>
                <w:rFonts w:ascii="Times New Roman" w:hAnsi="Times New Roman" w:cs="Times New Roman"/>
              </w:rPr>
              <w:t xml:space="preserve">  </w:t>
            </w:r>
            <w:r w:rsidR="006448CD" w:rsidRPr="0038107F">
              <w:rPr>
                <w:rFonts w:ascii="Arial" w:hAnsi="Arial" w:cs="Arial"/>
                <w:szCs w:val="20"/>
              </w:rPr>
              <w:t xml:space="preserve">Increase the </w:t>
            </w:r>
            <w:r w:rsidR="00E06043" w:rsidRPr="0038107F">
              <w:rPr>
                <w:rFonts w:ascii="Arial" w:hAnsi="Arial" w:cs="Arial"/>
                <w:szCs w:val="20"/>
              </w:rPr>
              <w:t xml:space="preserve">indicator for </w:t>
            </w:r>
            <w:r w:rsidR="00C06FF2" w:rsidRPr="0038107F">
              <w:rPr>
                <w:rFonts w:ascii="Arial" w:hAnsi="Arial" w:cs="Arial"/>
                <w:szCs w:val="20"/>
              </w:rPr>
              <w:t>state assessment result</w:t>
            </w:r>
            <w:r w:rsidR="00E06043" w:rsidRPr="0038107F">
              <w:rPr>
                <w:rFonts w:ascii="Arial" w:hAnsi="Arial" w:cs="Arial"/>
                <w:szCs w:val="20"/>
              </w:rPr>
              <w:t>s</w:t>
            </w:r>
            <w:r w:rsidR="006448CD" w:rsidRPr="0038107F">
              <w:rPr>
                <w:rFonts w:ascii="Arial" w:hAnsi="Arial" w:cs="Arial"/>
                <w:szCs w:val="20"/>
              </w:rPr>
              <w:t xml:space="preserve"> for reading and math for students in grades 9-12 </w:t>
            </w:r>
            <w:r w:rsidR="006448CD" w:rsidRPr="00EE4447">
              <w:rPr>
                <w:rFonts w:ascii="Arial" w:hAnsi="Arial" w:cs="Arial"/>
                <w:szCs w:val="20"/>
              </w:rPr>
              <w:t xml:space="preserve">from </w:t>
            </w:r>
            <w:r w:rsidR="0038107F" w:rsidRPr="00EE4447">
              <w:rPr>
                <w:rFonts w:ascii="Arial" w:hAnsi="Arial" w:cs="Arial"/>
                <w:szCs w:val="20"/>
              </w:rPr>
              <w:t>65.8</w:t>
            </w:r>
            <w:r w:rsidR="006448CD" w:rsidRPr="00EE4447">
              <w:rPr>
                <w:rFonts w:ascii="Arial" w:hAnsi="Arial" w:cs="Arial"/>
                <w:szCs w:val="20"/>
              </w:rPr>
              <w:t xml:space="preserve"> in 20</w:t>
            </w:r>
            <w:r w:rsidR="00C06FF2" w:rsidRPr="00EE4447">
              <w:rPr>
                <w:rFonts w:ascii="Arial" w:hAnsi="Arial" w:cs="Arial"/>
                <w:szCs w:val="20"/>
              </w:rPr>
              <w:t>22</w:t>
            </w:r>
            <w:r w:rsidR="006448CD" w:rsidRPr="00EE4447">
              <w:rPr>
                <w:rFonts w:ascii="Arial" w:hAnsi="Arial" w:cs="Arial"/>
                <w:szCs w:val="20"/>
              </w:rPr>
              <w:t xml:space="preserve"> to </w:t>
            </w:r>
            <w:r w:rsidR="0038107F" w:rsidRPr="00EE4447">
              <w:rPr>
                <w:rFonts w:ascii="Arial" w:hAnsi="Arial" w:cs="Arial"/>
                <w:szCs w:val="20"/>
              </w:rPr>
              <w:t>76.5</w:t>
            </w:r>
            <w:r w:rsidR="006448CD" w:rsidRPr="00EE4447">
              <w:rPr>
                <w:rFonts w:ascii="Arial" w:hAnsi="Arial" w:cs="Arial"/>
                <w:szCs w:val="20"/>
              </w:rPr>
              <w:t xml:space="preserve"> by May 202</w:t>
            </w:r>
            <w:r w:rsidR="00C06FF2" w:rsidRPr="00EE4447">
              <w:rPr>
                <w:rFonts w:ascii="Arial" w:hAnsi="Arial" w:cs="Arial"/>
                <w:szCs w:val="20"/>
              </w:rPr>
              <w:t>7</w:t>
            </w:r>
            <w:r w:rsidR="006448CD" w:rsidRPr="00EE4447">
              <w:rPr>
                <w:rFonts w:ascii="Arial" w:hAnsi="Arial" w:cs="Arial"/>
                <w:szCs w:val="20"/>
              </w:rPr>
              <w:t xml:space="preserve"> </w:t>
            </w:r>
            <w:r w:rsidR="006448CD" w:rsidRPr="0038107F">
              <w:rPr>
                <w:rFonts w:ascii="Arial" w:hAnsi="Arial" w:cs="Arial"/>
                <w:szCs w:val="20"/>
              </w:rPr>
              <w:t>as measured by state-required assessments.</w:t>
            </w:r>
          </w:p>
        </w:tc>
      </w:tr>
      <w:tr w:rsidR="00EE4447" w:rsidRPr="00002041" w:rsidTr="00A61ADA">
        <w:tc>
          <w:tcPr>
            <w:tcW w:w="2867" w:type="dxa"/>
            <w:shd w:val="clear" w:color="auto" w:fill="595959" w:themeFill="text1" w:themeFillTint="A6"/>
          </w:tcPr>
          <w:p w:rsidR="001716F3" w:rsidRPr="007A2BB7" w:rsidRDefault="001716F3" w:rsidP="001716F3">
            <w:pPr>
              <w:tabs>
                <w:tab w:val="left" w:pos="1395"/>
              </w:tabs>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Objective</w:t>
            </w:r>
            <w:r w:rsidRPr="007A2BB7">
              <w:rPr>
                <w:rFonts w:ascii="Times New Roman" w:hAnsi="Times New Roman" w:cs="Times New Roman"/>
                <w:color w:val="FFFFFF" w:themeColor="background1"/>
                <w:sz w:val="22"/>
                <w:szCs w:val="22"/>
              </w:rPr>
              <w:tab/>
            </w:r>
          </w:p>
        </w:tc>
        <w:tc>
          <w:tcPr>
            <w:tcW w:w="3036" w:type="dxa"/>
            <w:shd w:val="clear" w:color="auto" w:fill="595959" w:themeFill="text1" w:themeFillTint="A6"/>
          </w:tcPr>
          <w:p w:rsidR="001716F3" w:rsidRPr="007A2BB7" w:rsidRDefault="001716F3" w:rsidP="001716F3">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Strategy</w:t>
            </w:r>
          </w:p>
        </w:tc>
        <w:tc>
          <w:tcPr>
            <w:tcW w:w="6495" w:type="dxa"/>
            <w:shd w:val="clear" w:color="auto" w:fill="595959" w:themeFill="text1" w:themeFillTint="A6"/>
          </w:tcPr>
          <w:p w:rsidR="001716F3" w:rsidRPr="007A2BB7" w:rsidRDefault="001716F3" w:rsidP="001716F3">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Activities</w:t>
            </w:r>
          </w:p>
        </w:tc>
        <w:tc>
          <w:tcPr>
            <w:tcW w:w="1424" w:type="dxa"/>
            <w:shd w:val="clear" w:color="auto" w:fill="595959" w:themeFill="text1" w:themeFillTint="A6"/>
          </w:tcPr>
          <w:p w:rsidR="001716F3" w:rsidRPr="007A2BB7" w:rsidRDefault="001716F3" w:rsidP="001716F3">
            <w:pPr>
              <w:rPr>
                <w:rFonts w:ascii="Times New Roman" w:hAnsi="Times New Roman" w:cs="Times New Roman"/>
                <w:color w:val="FFFFFF" w:themeColor="background1"/>
                <w:sz w:val="22"/>
                <w:szCs w:val="22"/>
              </w:rPr>
            </w:pPr>
            <w:r>
              <w:rPr>
                <w:rFonts w:ascii="Times New Roman" w:hAnsi="Times New Roman" w:cs="Times New Roman"/>
                <w:color w:val="FFFFFF" w:themeColor="background1"/>
                <w:sz w:val="22"/>
                <w:szCs w:val="22"/>
              </w:rPr>
              <w:t>Responsible Person(s)</w:t>
            </w:r>
          </w:p>
        </w:tc>
        <w:tc>
          <w:tcPr>
            <w:tcW w:w="1420" w:type="dxa"/>
            <w:shd w:val="clear" w:color="auto" w:fill="595959" w:themeFill="text1" w:themeFillTint="A6"/>
          </w:tcPr>
          <w:p w:rsidR="001716F3" w:rsidRPr="007A2BB7" w:rsidRDefault="001716F3" w:rsidP="001716F3">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Measure of Success</w:t>
            </w:r>
          </w:p>
        </w:tc>
        <w:tc>
          <w:tcPr>
            <w:tcW w:w="1453" w:type="dxa"/>
            <w:shd w:val="clear" w:color="auto" w:fill="595959" w:themeFill="text1" w:themeFillTint="A6"/>
          </w:tcPr>
          <w:p w:rsidR="001716F3" w:rsidRPr="007A2BB7" w:rsidRDefault="001716F3" w:rsidP="001716F3">
            <w:pPr>
              <w:rPr>
                <w:rFonts w:ascii="Times New Roman" w:hAnsi="Times New Roman" w:cs="Times New Roman"/>
                <w:color w:val="FFFFFF" w:themeColor="background1"/>
                <w:sz w:val="22"/>
                <w:szCs w:val="22"/>
              </w:rPr>
            </w:pPr>
            <w:r>
              <w:rPr>
                <w:rFonts w:ascii="Times New Roman" w:hAnsi="Times New Roman" w:cs="Times New Roman"/>
                <w:color w:val="FFFFFF" w:themeColor="background1"/>
                <w:sz w:val="22"/>
                <w:szCs w:val="22"/>
              </w:rPr>
              <w:t>Funding</w:t>
            </w:r>
          </w:p>
        </w:tc>
        <w:tc>
          <w:tcPr>
            <w:tcW w:w="2006" w:type="dxa"/>
            <w:shd w:val="clear" w:color="auto" w:fill="595959" w:themeFill="text1" w:themeFillTint="A6"/>
          </w:tcPr>
          <w:p w:rsidR="001716F3" w:rsidRPr="007A2BB7" w:rsidRDefault="001716F3" w:rsidP="001716F3">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Progress Monitoring Date &amp; Notes</w:t>
            </w:r>
          </w:p>
        </w:tc>
      </w:tr>
      <w:tr w:rsidR="00EE4447" w:rsidRPr="00002041" w:rsidTr="00163580">
        <w:trPr>
          <w:trHeight w:val="458"/>
        </w:trPr>
        <w:tc>
          <w:tcPr>
            <w:tcW w:w="2867" w:type="dxa"/>
          </w:tcPr>
          <w:p w:rsidR="006E235C" w:rsidRPr="00752B76" w:rsidRDefault="006E235C" w:rsidP="001716F3">
            <w:pPr>
              <w:rPr>
                <w:rFonts w:ascii="Times New Roman" w:hAnsi="Times New Roman" w:cs="Times New Roman"/>
                <w:sz w:val="22"/>
                <w:szCs w:val="22"/>
              </w:rPr>
            </w:pPr>
            <w:r w:rsidRPr="00752B76">
              <w:rPr>
                <w:rFonts w:ascii="Times New Roman" w:hAnsi="Times New Roman" w:cs="Times New Roman"/>
                <w:sz w:val="22"/>
                <w:szCs w:val="22"/>
              </w:rPr>
              <w:t>Objective 1:</w:t>
            </w:r>
          </w:p>
          <w:p w:rsidR="00131749" w:rsidRPr="00BD48A3" w:rsidRDefault="006448CD" w:rsidP="001716F3">
            <w:pPr>
              <w:rPr>
                <w:rFonts w:ascii="Times New Roman" w:hAnsi="Times New Roman" w:cs="Times New Roman"/>
                <w:sz w:val="22"/>
                <w:szCs w:val="22"/>
              </w:rPr>
            </w:pPr>
            <w:r w:rsidRPr="00BD48A3">
              <w:rPr>
                <w:rFonts w:ascii="Times New Roman" w:hAnsi="Times New Roman" w:cs="Times New Roman"/>
                <w:sz w:val="22"/>
                <w:szCs w:val="22"/>
              </w:rPr>
              <w:t xml:space="preserve">Increase the </w:t>
            </w:r>
            <w:r w:rsidR="00C06FF2" w:rsidRPr="00BD48A3">
              <w:rPr>
                <w:rFonts w:ascii="Times New Roman" w:hAnsi="Times New Roman" w:cs="Times New Roman"/>
                <w:sz w:val="22"/>
                <w:szCs w:val="22"/>
              </w:rPr>
              <w:t xml:space="preserve">state assessment </w:t>
            </w:r>
            <w:r w:rsidR="00C06FF2" w:rsidRPr="00EE4447">
              <w:rPr>
                <w:rFonts w:ascii="Times New Roman" w:hAnsi="Times New Roman" w:cs="Times New Roman"/>
                <w:sz w:val="22"/>
                <w:szCs w:val="22"/>
              </w:rPr>
              <w:t>results</w:t>
            </w:r>
            <w:r w:rsidRPr="00EE4447">
              <w:rPr>
                <w:rFonts w:ascii="Times New Roman" w:hAnsi="Times New Roman" w:cs="Times New Roman"/>
                <w:sz w:val="22"/>
                <w:szCs w:val="22"/>
              </w:rPr>
              <w:t xml:space="preserve"> indicator for reading and math for students in grades 9-12 from </w:t>
            </w:r>
            <w:r w:rsidR="0038107F" w:rsidRPr="00EE4447">
              <w:rPr>
                <w:rFonts w:ascii="Times New Roman" w:hAnsi="Times New Roman" w:cs="Times New Roman"/>
                <w:sz w:val="22"/>
                <w:szCs w:val="22"/>
              </w:rPr>
              <w:t>65.8</w:t>
            </w:r>
            <w:r w:rsidR="00296FBA" w:rsidRPr="00EE4447">
              <w:rPr>
                <w:rFonts w:ascii="Times New Roman" w:hAnsi="Times New Roman" w:cs="Times New Roman"/>
                <w:sz w:val="22"/>
                <w:szCs w:val="22"/>
              </w:rPr>
              <w:t xml:space="preserve"> in 202</w:t>
            </w:r>
            <w:r w:rsidR="00C06FF2" w:rsidRPr="00EE4447">
              <w:rPr>
                <w:rFonts w:ascii="Times New Roman" w:hAnsi="Times New Roman" w:cs="Times New Roman"/>
                <w:sz w:val="22"/>
                <w:szCs w:val="22"/>
              </w:rPr>
              <w:t>2</w:t>
            </w:r>
            <w:r w:rsidR="00296FBA" w:rsidRPr="00EE4447">
              <w:rPr>
                <w:rFonts w:ascii="Times New Roman" w:hAnsi="Times New Roman" w:cs="Times New Roman"/>
                <w:sz w:val="22"/>
                <w:szCs w:val="22"/>
              </w:rPr>
              <w:t xml:space="preserve"> to </w:t>
            </w:r>
            <w:r w:rsidR="0038107F" w:rsidRPr="00EE4447">
              <w:rPr>
                <w:rFonts w:ascii="Times New Roman" w:hAnsi="Times New Roman" w:cs="Times New Roman"/>
                <w:sz w:val="22"/>
                <w:szCs w:val="22"/>
              </w:rPr>
              <w:t>67.9</w:t>
            </w:r>
            <w:r w:rsidR="00296FBA" w:rsidRPr="00EE4447">
              <w:rPr>
                <w:rFonts w:ascii="Times New Roman" w:hAnsi="Times New Roman" w:cs="Times New Roman"/>
                <w:sz w:val="22"/>
                <w:szCs w:val="22"/>
              </w:rPr>
              <w:t xml:space="preserve"> by May 202</w:t>
            </w:r>
            <w:r w:rsidR="00C06FF2" w:rsidRPr="00EE4447">
              <w:rPr>
                <w:rFonts w:ascii="Times New Roman" w:hAnsi="Times New Roman" w:cs="Times New Roman"/>
                <w:sz w:val="22"/>
                <w:szCs w:val="22"/>
              </w:rPr>
              <w:t>3</w:t>
            </w:r>
            <w:r w:rsidR="00296FBA" w:rsidRPr="00EE4447">
              <w:rPr>
                <w:rFonts w:ascii="Times New Roman" w:hAnsi="Times New Roman" w:cs="Times New Roman"/>
                <w:sz w:val="22"/>
                <w:szCs w:val="22"/>
              </w:rPr>
              <w:t xml:space="preserve"> </w:t>
            </w:r>
            <w:r w:rsidRPr="00EE4447">
              <w:rPr>
                <w:rFonts w:ascii="Times New Roman" w:hAnsi="Times New Roman" w:cs="Times New Roman"/>
                <w:sz w:val="22"/>
                <w:szCs w:val="22"/>
              </w:rPr>
              <w:t>as measured by state-required assessments.</w:t>
            </w:r>
          </w:p>
        </w:tc>
        <w:tc>
          <w:tcPr>
            <w:tcW w:w="3036" w:type="dxa"/>
          </w:tcPr>
          <w:p w:rsidR="006E235C" w:rsidRPr="00752B76" w:rsidRDefault="005401A6" w:rsidP="001716F3">
            <w:pPr>
              <w:rPr>
                <w:rFonts w:ascii="Times New Roman" w:hAnsi="Times New Roman" w:cs="Times New Roman"/>
                <w:sz w:val="22"/>
                <w:szCs w:val="22"/>
              </w:rPr>
            </w:pPr>
            <w:r w:rsidRPr="00752B76">
              <w:rPr>
                <w:rFonts w:ascii="Times New Roman" w:hAnsi="Times New Roman" w:cs="Times New Roman"/>
                <w:sz w:val="22"/>
                <w:szCs w:val="22"/>
              </w:rPr>
              <w:t>KCWP 1: Design &amp; deploy standards to assure a valid curriculum that is aligned to state/essential standards, includes components that support instruction &amp; assessment, and is paced with accuracy.</w:t>
            </w:r>
          </w:p>
        </w:tc>
        <w:tc>
          <w:tcPr>
            <w:tcW w:w="6495" w:type="dxa"/>
            <w:shd w:val="clear" w:color="auto" w:fill="auto"/>
          </w:tcPr>
          <w:p w:rsidR="002F0044" w:rsidRPr="00752B76" w:rsidRDefault="002F0044" w:rsidP="002F0044">
            <w:pPr>
              <w:rPr>
                <w:rFonts w:ascii="Times New Roman" w:hAnsi="Times New Roman" w:cs="Times New Roman"/>
                <w:b/>
                <w:i/>
                <w:sz w:val="22"/>
                <w:szCs w:val="22"/>
              </w:rPr>
            </w:pPr>
            <w:r w:rsidRPr="00752B76">
              <w:rPr>
                <w:rFonts w:ascii="Times New Roman" w:hAnsi="Times New Roman" w:cs="Times New Roman"/>
                <w:b/>
                <w:i/>
                <w:sz w:val="22"/>
                <w:szCs w:val="22"/>
              </w:rPr>
              <w:t>Alignment</w:t>
            </w:r>
          </w:p>
          <w:p w:rsidR="002F0044" w:rsidRPr="00752B76" w:rsidRDefault="002F0044" w:rsidP="002F0044">
            <w:pPr>
              <w:rPr>
                <w:rFonts w:ascii="Times New Roman" w:hAnsi="Times New Roman" w:cs="Times New Roman"/>
                <w:sz w:val="22"/>
                <w:szCs w:val="22"/>
              </w:rPr>
            </w:pPr>
            <w:r w:rsidRPr="00752B76">
              <w:rPr>
                <w:rFonts w:ascii="Times New Roman" w:hAnsi="Times New Roman" w:cs="Times New Roman"/>
                <w:sz w:val="22"/>
                <w:szCs w:val="22"/>
              </w:rPr>
              <w:t xml:space="preserve">Teachers will collaborate as professional learning communities with principals and other district instructional staff to revise curriculum maps, common assessments, adjust instructional strategies and develop strategy groups or strategy lessons in an ongoing manner during team meetings, faculty meetings, early release time and analysis of student work sessions based on formative assessment data. </w:t>
            </w:r>
            <w:r w:rsidR="00322188" w:rsidRPr="00752B76">
              <w:rPr>
                <w:rFonts w:ascii="Times New Roman" w:hAnsi="Times New Roman" w:cs="Times New Roman"/>
                <w:sz w:val="22"/>
                <w:szCs w:val="22"/>
              </w:rPr>
              <w:t xml:space="preserve">Alignment to KAS and associated assessments will be the focus including </w:t>
            </w:r>
            <w:r w:rsidR="00392870" w:rsidRPr="00752B76">
              <w:rPr>
                <w:rFonts w:ascii="Times New Roman" w:hAnsi="Times New Roman" w:cs="Times New Roman"/>
                <w:sz w:val="22"/>
                <w:szCs w:val="22"/>
              </w:rPr>
              <w:t>KDE-released materials</w:t>
            </w:r>
            <w:r w:rsidR="00EE4447">
              <w:rPr>
                <w:rFonts w:ascii="Times New Roman" w:hAnsi="Times New Roman" w:cs="Times New Roman"/>
                <w:sz w:val="22"/>
                <w:szCs w:val="22"/>
              </w:rPr>
              <w:t xml:space="preserve">. </w:t>
            </w:r>
            <w:r w:rsidRPr="00752B76">
              <w:rPr>
                <w:rFonts w:ascii="Times New Roman" w:hAnsi="Times New Roman" w:cs="Times New Roman"/>
                <w:sz w:val="22"/>
                <w:szCs w:val="22"/>
              </w:rPr>
              <w:t>Teachers will make note of needed changes during the school year and use summer PD time to incorporate these revisions as needed. Support will be provided in the alignment process to ensure a smooth transition for students transitioning to and from THE NEST during the school year.</w:t>
            </w:r>
            <w:r w:rsidR="00C60D2A" w:rsidRPr="00752B76">
              <w:rPr>
                <w:rFonts w:ascii="Times New Roman" w:hAnsi="Times New Roman" w:cs="Times New Roman"/>
                <w:sz w:val="22"/>
                <w:szCs w:val="22"/>
              </w:rPr>
              <w:t xml:space="preserve"> </w:t>
            </w:r>
          </w:p>
        </w:tc>
        <w:tc>
          <w:tcPr>
            <w:tcW w:w="1424" w:type="dxa"/>
            <w:shd w:val="clear" w:color="auto" w:fill="auto"/>
          </w:tcPr>
          <w:p w:rsidR="002F0044" w:rsidRPr="002F0044" w:rsidRDefault="002F0044" w:rsidP="002F0044">
            <w:pPr>
              <w:rPr>
                <w:rFonts w:ascii="Times New Roman" w:hAnsi="Times New Roman" w:cs="Times New Roman"/>
                <w:sz w:val="22"/>
                <w:szCs w:val="22"/>
              </w:rPr>
            </w:pPr>
            <w:r w:rsidRPr="002F0044">
              <w:rPr>
                <w:rFonts w:ascii="Times New Roman" w:hAnsi="Times New Roman" w:cs="Times New Roman"/>
                <w:sz w:val="22"/>
                <w:szCs w:val="22"/>
              </w:rPr>
              <w:t>Principal,</w:t>
            </w:r>
          </w:p>
          <w:p w:rsidR="002F0044" w:rsidRPr="002F0044" w:rsidRDefault="002F0044" w:rsidP="002F0044">
            <w:pPr>
              <w:rPr>
                <w:rFonts w:ascii="Times New Roman" w:hAnsi="Times New Roman" w:cs="Times New Roman"/>
                <w:sz w:val="22"/>
                <w:szCs w:val="22"/>
              </w:rPr>
            </w:pPr>
            <w:r w:rsidRPr="002F0044">
              <w:rPr>
                <w:rFonts w:ascii="Times New Roman" w:hAnsi="Times New Roman" w:cs="Times New Roman"/>
                <w:sz w:val="22"/>
                <w:szCs w:val="22"/>
              </w:rPr>
              <w:t>Teachers,</w:t>
            </w:r>
          </w:p>
          <w:p w:rsidR="002F0044" w:rsidRPr="002F0044" w:rsidRDefault="002F0044" w:rsidP="002F0044">
            <w:pPr>
              <w:rPr>
                <w:rFonts w:ascii="Times New Roman" w:hAnsi="Times New Roman" w:cs="Times New Roman"/>
                <w:sz w:val="22"/>
                <w:szCs w:val="22"/>
              </w:rPr>
            </w:pPr>
            <w:r w:rsidRPr="002F0044">
              <w:rPr>
                <w:rFonts w:ascii="Times New Roman" w:hAnsi="Times New Roman" w:cs="Times New Roman"/>
                <w:sz w:val="22"/>
                <w:szCs w:val="22"/>
              </w:rPr>
              <w:t>Instructional</w:t>
            </w:r>
          </w:p>
          <w:p w:rsidR="006E235C" w:rsidRPr="007A2BB7" w:rsidRDefault="002F0044" w:rsidP="002F0044">
            <w:pPr>
              <w:rPr>
                <w:rFonts w:ascii="Times New Roman" w:hAnsi="Times New Roman" w:cs="Times New Roman"/>
                <w:sz w:val="22"/>
                <w:szCs w:val="22"/>
              </w:rPr>
            </w:pPr>
            <w:r w:rsidRPr="002F0044">
              <w:rPr>
                <w:rFonts w:ascii="Times New Roman" w:hAnsi="Times New Roman" w:cs="Times New Roman"/>
                <w:sz w:val="22"/>
                <w:szCs w:val="22"/>
              </w:rPr>
              <w:t>Support Staff</w:t>
            </w:r>
          </w:p>
        </w:tc>
        <w:tc>
          <w:tcPr>
            <w:tcW w:w="1420" w:type="dxa"/>
            <w:shd w:val="clear" w:color="auto" w:fill="auto"/>
          </w:tcPr>
          <w:p w:rsidR="006E235C" w:rsidRPr="007A2BB7" w:rsidRDefault="002F0044" w:rsidP="001716F3">
            <w:pPr>
              <w:rPr>
                <w:rFonts w:ascii="Times New Roman" w:hAnsi="Times New Roman" w:cs="Times New Roman"/>
                <w:sz w:val="22"/>
                <w:szCs w:val="22"/>
              </w:rPr>
            </w:pPr>
            <w:r>
              <w:rPr>
                <w:rFonts w:ascii="Times New Roman" w:hAnsi="Times New Roman" w:cs="Times New Roman"/>
                <w:sz w:val="22"/>
                <w:szCs w:val="22"/>
              </w:rPr>
              <w:t>Curriculum Maps, CA’s, plans; increase in student proficiency</w:t>
            </w:r>
          </w:p>
        </w:tc>
        <w:tc>
          <w:tcPr>
            <w:tcW w:w="1453" w:type="dxa"/>
          </w:tcPr>
          <w:p w:rsidR="006E235C" w:rsidRPr="007A2BB7" w:rsidRDefault="002F0044" w:rsidP="001716F3">
            <w:pPr>
              <w:rPr>
                <w:rFonts w:ascii="Times New Roman" w:hAnsi="Times New Roman" w:cs="Times New Roman"/>
                <w:sz w:val="22"/>
                <w:szCs w:val="22"/>
              </w:rPr>
            </w:pPr>
            <w:r>
              <w:rPr>
                <w:rFonts w:ascii="Times New Roman" w:hAnsi="Times New Roman" w:cs="Times New Roman"/>
                <w:sz w:val="22"/>
                <w:szCs w:val="22"/>
              </w:rPr>
              <w:t>$0</w:t>
            </w:r>
          </w:p>
        </w:tc>
        <w:tc>
          <w:tcPr>
            <w:tcW w:w="2006" w:type="dxa"/>
          </w:tcPr>
          <w:p w:rsidR="006E235C" w:rsidRPr="002175E1" w:rsidRDefault="00414968" w:rsidP="001716F3">
            <w:pPr>
              <w:rPr>
                <w:rFonts w:ascii="Times New Roman" w:hAnsi="Times New Roman" w:cs="Times New Roman"/>
                <w:sz w:val="22"/>
                <w:szCs w:val="22"/>
              </w:rPr>
            </w:pPr>
            <w:r>
              <w:rPr>
                <w:rFonts w:ascii="Times New Roman" w:hAnsi="Times New Roman" w:cs="Times New Roman"/>
                <w:sz w:val="22"/>
                <w:szCs w:val="22"/>
              </w:rPr>
              <w:t xml:space="preserve">I </w:t>
            </w:r>
            <w:r w:rsidR="009221AA">
              <w:rPr>
                <w:rFonts w:ascii="Times New Roman" w:hAnsi="Times New Roman" w:cs="Times New Roman"/>
                <w:sz w:val="22"/>
                <w:szCs w:val="22"/>
              </w:rPr>
              <w:t>–</w:t>
            </w:r>
            <w:r>
              <w:rPr>
                <w:rFonts w:ascii="Times New Roman" w:hAnsi="Times New Roman" w:cs="Times New Roman"/>
                <w:sz w:val="22"/>
                <w:szCs w:val="22"/>
              </w:rPr>
              <w:t xml:space="preserve"> </w:t>
            </w:r>
            <w:r w:rsidR="009221AA">
              <w:rPr>
                <w:rFonts w:ascii="Times New Roman" w:hAnsi="Times New Roman" w:cs="Times New Roman"/>
                <w:sz w:val="22"/>
                <w:szCs w:val="22"/>
              </w:rPr>
              <w:t xml:space="preserve">Adjustments to curriculum maps and vertical alignment meetings were held to identify unfinished learning prior to the start of school. </w:t>
            </w:r>
          </w:p>
        </w:tc>
      </w:tr>
      <w:tr w:rsidR="00EE4447" w:rsidRPr="00002041" w:rsidTr="00DB2889">
        <w:trPr>
          <w:trHeight w:val="458"/>
        </w:trPr>
        <w:tc>
          <w:tcPr>
            <w:tcW w:w="2867" w:type="dxa"/>
          </w:tcPr>
          <w:p w:rsidR="00E25B13" w:rsidRPr="007A2BB7" w:rsidRDefault="00E25B13" w:rsidP="001716F3">
            <w:pPr>
              <w:rPr>
                <w:rFonts w:ascii="Times New Roman" w:hAnsi="Times New Roman" w:cs="Times New Roman"/>
                <w:sz w:val="22"/>
                <w:szCs w:val="22"/>
              </w:rPr>
            </w:pPr>
          </w:p>
        </w:tc>
        <w:tc>
          <w:tcPr>
            <w:tcW w:w="3036" w:type="dxa"/>
          </w:tcPr>
          <w:p w:rsidR="00E25B13" w:rsidRPr="00752B76" w:rsidRDefault="005401A6" w:rsidP="001716F3">
            <w:pPr>
              <w:rPr>
                <w:rFonts w:ascii="Times New Roman" w:hAnsi="Times New Roman" w:cs="Times New Roman"/>
                <w:sz w:val="22"/>
                <w:szCs w:val="22"/>
              </w:rPr>
            </w:pPr>
            <w:r w:rsidRPr="00752B76">
              <w:rPr>
                <w:rFonts w:ascii="Times New Roman" w:hAnsi="Times New Roman" w:cs="Times New Roman"/>
                <w:sz w:val="22"/>
                <w:szCs w:val="22"/>
              </w:rPr>
              <w:t>KCWP 1: Design &amp; deploy standards by having a monitoring system in place to ensure the curriculum is taught at a high level of fidelity.</w:t>
            </w:r>
          </w:p>
        </w:tc>
        <w:tc>
          <w:tcPr>
            <w:tcW w:w="6495" w:type="dxa"/>
            <w:shd w:val="clear" w:color="auto" w:fill="auto"/>
          </w:tcPr>
          <w:p w:rsidR="00E25B13" w:rsidRPr="00EE4447" w:rsidRDefault="00E25B13" w:rsidP="00E25B13">
            <w:pPr>
              <w:rPr>
                <w:rFonts w:ascii="Times New Roman" w:hAnsi="Times New Roman" w:cs="Times New Roman"/>
                <w:b/>
                <w:i/>
                <w:sz w:val="22"/>
                <w:szCs w:val="22"/>
              </w:rPr>
            </w:pPr>
            <w:r w:rsidRPr="00EE4447">
              <w:rPr>
                <w:rFonts w:ascii="Times New Roman" w:hAnsi="Times New Roman" w:cs="Times New Roman"/>
                <w:b/>
                <w:i/>
                <w:sz w:val="22"/>
                <w:szCs w:val="22"/>
              </w:rPr>
              <w:t>Monitoring of Curriculum</w:t>
            </w:r>
          </w:p>
          <w:p w:rsidR="00E25B13" w:rsidRPr="00EE4447" w:rsidRDefault="00E25B13" w:rsidP="00E25B13">
            <w:pPr>
              <w:rPr>
                <w:rFonts w:ascii="Times New Roman" w:hAnsi="Times New Roman" w:cs="Times New Roman"/>
                <w:i/>
                <w:strike/>
                <w:sz w:val="22"/>
                <w:szCs w:val="22"/>
              </w:rPr>
            </w:pPr>
            <w:r w:rsidRPr="00EE4447">
              <w:rPr>
                <w:rFonts w:ascii="Times New Roman" w:hAnsi="Times New Roman" w:cs="Times New Roman"/>
                <w:sz w:val="22"/>
                <w:szCs w:val="22"/>
              </w:rPr>
              <w:t xml:space="preserve">Principals, instructional support staff, and teachers as is appropriate will conduct </w:t>
            </w:r>
            <w:r w:rsidR="00B30429" w:rsidRPr="00EE4447">
              <w:rPr>
                <w:rFonts w:ascii="Times New Roman" w:hAnsi="Times New Roman" w:cs="Times New Roman"/>
                <w:sz w:val="22"/>
                <w:szCs w:val="22"/>
              </w:rPr>
              <w:t>formative classroom observations</w:t>
            </w:r>
            <w:r w:rsidRPr="00EE4447">
              <w:rPr>
                <w:rFonts w:ascii="Times New Roman" w:hAnsi="Times New Roman" w:cs="Times New Roman"/>
                <w:sz w:val="22"/>
                <w:szCs w:val="22"/>
              </w:rPr>
              <w:t xml:space="preserve"> in all classrooms to monitor the implementation of teacher-created curriculum maps focused on standards and research-based instruction and assessment strategies. </w:t>
            </w:r>
            <w:r w:rsidR="00CB3260" w:rsidRPr="00EE4447">
              <w:rPr>
                <w:rFonts w:ascii="Times New Roman" w:hAnsi="Times New Roman" w:cs="Times New Roman"/>
                <w:sz w:val="22"/>
                <w:szCs w:val="22"/>
              </w:rPr>
              <w:t>W</w:t>
            </w:r>
            <w:r w:rsidRPr="00EE4447">
              <w:rPr>
                <w:rFonts w:ascii="Times New Roman" w:hAnsi="Times New Roman" w:cs="Times New Roman"/>
                <w:sz w:val="22"/>
                <w:szCs w:val="22"/>
              </w:rPr>
              <w:t>alkthroughs will focus on teacher engagement, student engagement, cognitive engagement, management, lesson plans tied to KAS standards and student friendly learning targets</w:t>
            </w:r>
            <w:r w:rsidR="00CB3260" w:rsidRPr="00EE4447">
              <w:rPr>
                <w:rFonts w:ascii="Times New Roman" w:hAnsi="Times New Roman" w:cs="Times New Roman"/>
                <w:sz w:val="22"/>
                <w:szCs w:val="22"/>
              </w:rPr>
              <w:t>/objectives</w:t>
            </w:r>
            <w:r w:rsidR="00752B76" w:rsidRPr="00EE4447">
              <w:rPr>
                <w:rFonts w:ascii="Times New Roman" w:hAnsi="Times New Roman" w:cs="Times New Roman"/>
                <w:sz w:val="22"/>
                <w:szCs w:val="22"/>
              </w:rPr>
              <w:t xml:space="preserve">, </w:t>
            </w:r>
            <w:r w:rsidRPr="00EE4447">
              <w:rPr>
                <w:rFonts w:ascii="Times New Roman" w:hAnsi="Times New Roman" w:cs="Times New Roman"/>
                <w:sz w:val="22"/>
                <w:szCs w:val="22"/>
              </w:rPr>
              <w:t>formative assessment, congruency between classroom activities and lesson plans, Optimal Learning Model</w:t>
            </w:r>
            <w:r w:rsidR="00752B76" w:rsidRPr="00EE4447">
              <w:rPr>
                <w:rFonts w:ascii="Times New Roman" w:hAnsi="Times New Roman" w:cs="Times New Roman"/>
                <w:sz w:val="22"/>
                <w:szCs w:val="22"/>
              </w:rPr>
              <w:t xml:space="preserve">, </w:t>
            </w:r>
            <w:r w:rsidR="00CB3260" w:rsidRPr="00EE4447">
              <w:rPr>
                <w:rFonts w:ascii="Times New Roman" w:hAnsi="Times New Roman" w:cs="Times New Roman"/>
                <w:sz w:val="22"/>
                <w:szCs w:val="22"/>
              </w:rPr>
              <w:t xml:space="preserve">and </w:t>
            </w:r>
            <w:r w:rsidRPr="00EE4447">
              <w:rPr>
                <w:rFonts w:ascii="Times New Roman" w:hAnsi="Times New Roman" w:cs="Times New Roman"/>
                <w:sz w:val="22"/>
                <w:szCs w:val="22"/>
              </w:rPr>
              <w:t>Rutherford principles</w:t>
            </w:r>
            <w:r w:rsidR="00752B76" w:rsidRPr="00EE4447">
              <w:rPr>
                <w:rFonts w:ascii="Times New Roman" w:hAnsi="Times New Roman" w:cs="Times New Roman"/>
                <w:sz w:val="22"/>
                <w:szCs w:val="22"/>
              </w:rPr>
              <w:t>. I</w:t>
            </w:r>
            <w:r w:rsidRPr="00EE4447">
              <w:rPr>
                <w:rFonts w:ascii="Times New Roman" w:hAnsi="Times New Roman" w:cs="Times New Roman"/>
                <w:sz w:val="22"/>
                <w:szCs w:val="22"/>
              </w:rPr>
              <w:t xml:space="preserve">ndividual </w:t>
            </w:r>
            <w:r w:rsidR="00CB3260" w:rsidRPr="00EE4447">
              <w:rPr>
                <w:rFonts w:ascii="Times New Roman" w:hAnsi="Times New Roman" w:cs="Times New Roman"/>
                <w:sz w:val="22"/>
                <w:szCs w:val="22"/>
              </w:rPr>
              <w:t xml:space="preserve">feedback </w:t>
            </w:r>
            <w:r w:rsidRPr="00EE4447">
              <w:rPr>
                <w:rFonts w:ascii="Times New Roman" w:hAnsi="Times New Roman" w:cs="Times New Roman"/>
                <w:sz w:val="22"/>
                <w:szCs w:val="22"/>
              </w:rPr>
              <w:t xml:space="preserve">will be </w:t>
            </w:r>
            <w:r w:rsidR="00CB3260" w:rsidRPr="00EE4447">
              <w:rPr>
                <w:rFonts w:ascii="Times New Roman" w:hAnsi="Times New Roman" w:cs="Times New Roman"/>
                <w:sz w:val="22"/>
                <w:szCs w:val="22"/>
              </w:rPr>
              <w:t xml:space="preserve">shared with </w:t>
            </w:r>
            <w:r w:rsidRPr="00EE4447">
              <w:rPr>
                <w:rFonts w:ascii="Times New Roman" w:hAnsi="Times New Roman" w:cs="Times New Roman"/>
                <w:sz w:val="22"/>
                <w:szCs w:val="22"/>
              </w:rPr>
              <w:t>teachers. School and/or departmental results will be communicated to teachers</w:t>
            </w:r>
            <w:r w:rsidR="00752B76" w:rsidRPr="00EE4447">
              <w:rPr>
                <w:rFonts w:ascii="Times New Roman" w:hAnsi="Times New Roman" w:cs="Times New Roman"/>
                <w:sz w:val="22"/>
                <w:szCs w:val="22"/>
              </w:rPr>
              <w:t>.</w:t>
            </w:r>
          </w:p>
        </w:tc>
        <w:tc>
          <w:tcPr>
            <w:tcW w:w="1424" w:type="dxa"/>
            <w:shd w:val="clear" w:color="auto" w:fill="auto"/>
          </w:tcPr>
          <w:p w:rsidR="00E25B13" w:rsidRPr="00EE4447" w:rsidRDefault="00E25B13" w:rsidP="00E25B13">
            <w:pPr>
              <w:rPr>
                <w:rFonts w:ascii="Times New Roman" w:hAnsi="Times New Roman" w:cs="Times New Roman"/>
                <w:sz w:val="22"/>
                <w:szCs w:val="22"/>
              </w:rPr>
            </w:pPr>
            <w:r w:rsidRPr="00EE4447">
              <w:rPr>
                <w:rFonts w:ascii="Times New Roman" w:hAnsi="Times New Roman" w:cs="Times New Roman"/>
                <w:sz w:val="22"/>
                <w:szCs w:val="22"/>
              </w:rPr>
              <w:t>Principal,</w:t>
            </w:r>
          </w:p>
          <w:p w:rsidR="00E25B13" w:rsidRPr="00EE4447" w:rsidRDefault="00E25B13" w:rsidP="00E25B13">
            <w:pPr>
              <w:rPr>
                <w:rFonts w:ascii="Times New Roman" w:hAnsi="Times New Roman" w:cs="Times New Roman"/>
                <w:sz w:val="22"/>
                <w:szCs w:val="22"/>
              </w:rPr>
            </w:pPr>
            <w:r w:rsidRPr="00EE4447">
              <w:rPr>
                <w:rFonts w:ascii="Times New Roman" w:hAnsi="Times New Roman" w:cs="Times New Roman"/>
                <w:sz w:val="22"/>
                <w:szCs w:val="22"/>
              </w:rPr>
              <w:t>Instructional</w:t>
            </w:r>
          </w:p>
          <w:p w:rsidR="00E25B13" w:rsidRPr="00EE4447" w:rsidRDefault="00E25B13" w:rsidP="00E25B13">
            <w:pPr>
              <w:rPr>
                <w:rFonts w:ascii="Times New Roman" w:hAnsi="Times New Roman" w:cs="Times New Roman"/>
                <w:sz w:val="22"/>
                <w:szCs w:val="22"/>
              </w:rPr>
            </w:pPr>
            <w:r w:rsidRPr="00EE4447">
              <w:rPr>
                <w:rFonts w:ascii="Times New Roman" w:hAnsi="Times New Roman" w:cs="Times New Roman"/>
                <w:sz w:val="22"/>
                <w:szCs w:val="22"/>
              </w:rPr>
              <w:t>Support Staff,</w:t>
            </w:r>
          </w:p>
          <w:p w:rsidR="00E25B13" w:rsidRPr="00EE4447" w:rsidRDefault="00E25B13" w:rsidP="00E25B13">
            <w:pPr>
              <w:rPr>
                <w:rFonts w:ascii="Times New Roman" w:hAnsi="Times New Roman" w:cs="Times New Roman"/>
                <w:sz w:val="22"/>
                <w:szCs w:val="22"/>
              </w:rPr>
            </w:pPr>
            <w:r w:rsidRPr="00EE4447">
              <w:rPr>
                <w:rFonts w:ascii="Times New Roman" w:hAnsi="Times New Roman" w:cs="Times New Roman"/>
                <w:sz w:val="22"/>
                <w:szCs w:val="22"/>
              </w:rPr>
              <w:t>Teachers</w:t>
            </w:r>
          </w:p>
        </w:tc>
        <w:tc>
          <w:tcPr>
            <w:tcW w:w="1420" w:type="dxa"/>
            <w:shd w:val="clear" w:color="auto" w:fill="auto"/>
          </w:tcPr>
          <w:p w:rsidR="004F41A6" w:rsidRPr="00EE4447" w:rsidRDefault="00B30429" w:rsidP="001716F3">
            <w:pPr>
              <w:rPr>
                <w:rFonts w:ascii="Times New Roman" w:hAnsi="Times New Roman" w:cs="Times New Roman"/>
                <w:sz w:val="22"/>
                <w:szCs w:val="22"/>
              </w:rPr>
            </w:pPr>
            <w:r w:rsidRPr="00EE4447">
              <w:rPr>
                <w:rFonts w:ascii="Times New Roman" w:hAnsi="Times New Roman" w:cs="Times New Roman"/>
                <w:sz w:val="22"/>
                <w:szCs w:val="22"/>
              </w:rPr>
              <w:t>Formative classroom observation</w:t>
            </w:r>
            <w:r w:rsidR="00AF709E" w:rsidRPr="00EE4447">
              <w:rPr>
                <w:rFonts w:ascii="Times New Roman" w:hAnsi="Times New Roman" w:cs="Times New Roman"/>
                <w:sz w:val="22"/>
                <w:szCs w:val="22"/>
              </w:rPr>
              <w:t xml:space="preserve"> </w:t>
            </w:r>
            <w:r w:rsidR="004F41A6" w:rsidRPr="00EE4447">
              <w:rPr>
                <w:rFonts w:ascii="Times New Roman" w:hAnsi="Times New Roman" w:cs="Times New Roman"/>
                <w:sz w:val="22"/>
                <w:szCs w:val="22"/>
              </w:rPr>
              <w:t>data;</w:t>
            </w:r>
          </w:p>
          <w:p w:rsidR="00E25B13" w:rsidRPr="00EE4447" w:rsidRDefault="00E25B13" w:rsidP="001716F3">
            <w:pPr>
              <w:rPr>
                <w:rFonts w:ascii="Times New Roman" w:hAnsi="Times New Roman" w:cs="Times New Roman"/>
                <w:sz w:val="22"/>
                <w:szCs w:val="22"/>
              </w:rPr>
            </w:pPr>
            <w:r w:rsidRPr="00EE4447">
              <w:rPr>
                <w:rFonts w:ascii="Times New Roman" w:hAnsi="Times New Roman" w:cs="Times New Roman"/>
                <w:sz w:val="22"/>
                <w:szCs w:val="22"/>
              </w:rPr>
              <w:t>increase in student proficiency</w:t>
            </w:r>
          </w:p>
        </w:tc>
        <w:tc>
          <w:tcPr>
            <w:tcW w:w="1453" w:type="dxa"/>
          </w:tcPr>
          <w:p w:rsidR="00E25B13" w:rsidRPr="00AF709E" w:rsidRDefault="00AF709E" w:rsidP="001716F3">
            <w:pPr>
              <w:rPr>
                <w:rFonts w:ascii="Times New Roman" w:hAnsi="Times New Roman" w:cs="Times New Roman"/>
                <w:color w:val="FF0000"/>
                <w:sz w:val="22"/>
                <w:szCs w:val="22"/>
              </w:rPr>
            </w:pPr>
            <w:r w:rsidRPr="00AF709E">
              <w:rPr>
                <w:rFonts w:ascii="Times New Roman" w:hAnsi="Times New Roman" w:cs="Times New Roman"/>
                <w:sz w:val="22"/>
                <w:szCs w:val="22"/>
              </w:rPr>
              <w:t>$0</w:t>
            </w:r>
          </w:p>
        </w:tc>
        <w:tc>
          <w:tcPr>
            <w:tcW w:w="2006" w:type="dxa"/>
          </w:tcPr>
          <w:p w:rsidR="00E25B13" w:rsidRDefault="009221AA" w:rsidP="001716F3">
            <w:pPr>
              <w:rPr>
                <w:rFonts w:ascii="Times New Roman" w:hAnsi="Times New Roman" w:cs="Times New Roman"/>
                <w:sz w:val="22"/>
                <w:szCs w:val="22"/>
              </w:rPr>
            </w:pPr>
            <w:r>
              <w:rPr>
                <w:rFonts w:ascii="Times New Roman" w:hAnsi="Times New Roman" w:cs="Times New Roman"/>
                <w:sz w:val="22"/>
                <w:szCs w:val="22"/>
              </w:rPr>
              <w:t xml:space="preserve">I – Walkthroughs and observations per CEP were conducted and feedback was shared in department meetings and personal meetings with individual staff. </w:t>
            </w:r>
          </w:p>
          <w:p w:rsidR="009221AA" w:rsidRPr="002175E1" w:rsidRDefault="009221AA" w:rsidP="001716F3">
            <w:pPr>
              <w:rPr>
                <w:rFonts w:ascii="Times New Roman" w:hAnsi="Times New Roman" w:cs="Times New Roman"/>
                <w:sz w:val="22"/>
                <w:szCs w:val="22"/>
              </w:rPr>
            </w:pPr>
          </w:p>
        </w:tc>
      </w:tr>
      <w:tr w:rsidR="00EE4447" w:rsidRPr="00002041" w:rsidTr="0057180E">
        <w:trPr>
          <w:trHeight w:val="440"/>
        </w:trPr>
        <w:tc>
          <w:tcPr>
            <w:tcW w:w="2867" w:type="dxa"/>
          </w:tcPr>
          <w:p w:rsidR="00E25086" w:rsidRPr="007A2BB7" w:rsidRDefault="00E25086" w:rsidP="001716F3">
            <w:pPr>
              <w:rPr>
                <w:rFonts w:ascii="Times New Roman" w:hAnsi="Times New Roman" w:cs="Times New Roman"/>
                <w:sz w:val="22"/>
                <w:szCs w:val="22"/>
              </w:rPr>
            </w:pPr>
          </w:p>
        </w:tc>
        <w:tc>
          <w:tcPr>
            <w:tcW w:w="3036" w:type="dxa"/>
          </w:tcPr>
          <w:p w:rsidR="00E25086" w:rsidRPr="00752B76" w:rsidRDefault="005401A6" w:rsidP="001716F3">
            <w:pPr>
              <w:rPr>
                <w:rFonts w:ascii="Times New Roman" w:hAnsi="Times New Roman" w:cs="Times New Roman"/>
                <w:sz w:val="22"/>
                <w:szCs w:val="22"/>
              </w:rPr>
            </w:pPr>
            <w:r w:rsidRPr="00752B76">
              <w:rPr>
                <w:rFonts w:ascii="Times New Roman" w:hAnsi="Times New Roman" w:cs="Times New Roman"/>
                <w:sz w:val="22"/>
                <w:szCs w:val="22"/>
              </w:rPr>
              <w:t>KCWP 2:  Design &amp; deliver instruction such that teachers determine the most appropriate and effective high yield strategies to implement in order to ensure congruency to the intent of the learning target.</w:t>
            </w:r>
          </w:p>
        </w:tc>
        <w:tc>
          <w:tcPr>
            <w:tcW w:w="6495" w:type="dxa"/>
            <w:shd w:val="clear" w:color="auto" w:fill="auto"/>
          </w:tcPr>
          <w:p w:rsidR="00081AB5" w:rsidRPr="00752B76" w:rsidRDefault="00081AB5" w:rsidP="00E25086">
            <w:pPr>
              <w:rPr>
                <w:rFonts w:ascii="Times New Roman" w:hAnsi="Times New Roman" w:cs="Times New Roman"/>
                <w:b/>
                <w:i/>
                <w:sz w:val="22"/>
                <w:szCs w:val="22"/>
              </w:rPr>
            </w:pPr>
            <w:r w:rsidRPr="00752B76">
              <w:rPr>
                <w:rFonts w:ascii="Times New Roman" w:hAnsi="Times New Roman" w:cs="Times New Roman"/>
                <w:b/>
                <w:i/>
                <w:sz w:val="22"/>
                <w:szCs w:val="22"/>
              </w:rPr>
              <w:t>ELA Supports Across the Curriculum</w:t>
            </w:r>
          </w:p>
          <w:p w:rsidR="00235A05" w:rsidRPr="00752B76" w:rsidRDefault="00E25086" w:rsidP="00E25086">
            <w:pPr>
              <w:rPr>
                <w:rFonts w:ascii="Times New Roman" w:hAnsi="Times New Roman" w:cs="Times New Roman"/>
                <w:sz w:val="22"/>
                <w:szCs w:val="22"/>
              </w:rPr>
            </w:pPr>
            <w:r w:rsidRPr="00752B76">
              <w:rPr>
                <w:rFonts w:ascii="Times New Roman" w:hAnsi="Times New Roman" w:cs="Times New Roman"/>
                <w:sz w:val="22"/>
                <w:szCs w:val="22"/>
              </w:rPr>
              <w:t>Teachers in science, social studies, arts &amp; humanities, and practical</w:t>
            </w:r>
            <w:r w:rsidR="00081AB5" w:rsidRPr="00752B76">
              <w:rPr>
                <w:rFonts w:ascii="Times New Roman" w:hAnsi="Times New Roman" w:cs="Times New Roman"/>
                <w:sz w:val="22"/>
                <w:szCs w:val="22"/>
              </w:rPr>
              <w:t xml:space="preserve"> </w:t>
            </w:r>
            <w:r w:rsidRPr="00752B76">
              <w:rPr>
                <w:rFonts w:ascii="Times New Roman" w:hAnsi="Times New Roman" w:cs="Times New Roman"/>
                <w:sz w:val="22"/>
                <w:szCs w:val="22"/>
              </w:rPr>
              <w:t>living/career studies will engage students regularly in ELA activities to</w:t>
            </w:r>
            <w:r w:rsidR="00081AB5" w:rsidRPr="00752B76">
              <w:rPr>
                <w:rFonts w:ascii="Times New Roman" w:hAnsi="Times New Roman" w:cs="Times New Roman"/>
                <w:sz w:val="22"/>
                <w:szCs w:val="22"/>
              </w:rPr>
              <w:t xml:space="preserve"> </w:t>
            </w:r>
            <w:r w:rsidRPr="00752B76">
              <w:rPr>
                <w:rFonts w:ascii="Times New Roman" w:hAnsi="Times New Roman" w:cs="Times New Roman"/>
                <w:sz w:val="22"/>
                <w:szCs w:val="22"/>
              </w:rPr>
              <w:t>support mastery of their own co</w:t>
            </w:r>
            <w:r w:rsidR="00116ECC" w:rsidRPr="00752B76">
              <w:rPr>
                <w:rFonts w:ascii="Times New Roman" w:hAnsi="Times New Roman" w:cs="Times New Roman"/>
                <w:sz w:val="22"/>
                <w:szCs w:val="22"/>
              </w:rPr>
              <w:t xml:space="preserve">ntent as well as ELA standards. </w:t>
            </w:r>
            <w:r w:rsidR="0057180E" w:rsidRPr="00752B76">
              <w:rPr>
                <w:rFonts w:ascii="Times New Roman" w:hAnsi="Times New Roman" w:cs="Times New Roman"/>
                <w:sz w:val="22"/>
                <w:szCs w:val="22"/>
              </w:rPr>
              <w:t xml:space="preserve">A </w:t>
            </w:r>
            <w:r w:rsidR="00116ECC" w:rsidRPr="00752B76">
              <w:rPr>
                <w:rFonts w:ascii="Times New Roman" w:hAnsi="Times New Roman" w:cs="Times New Roman"/>
                <w:sz w:val="22"/>
                <w:szCs w:val="22"/>
              </w:rPr>
              <w:t xml:space="preserve">streamlined rubric for technical writing </w:t>
            </w:r>
            <w:r w:rsidR="00872A58" w:rsidRPr="00752B76">
              <w:rPr>
                <w:rFonts w:ascii="Times New Roman" w:hAnsi="Times New Roman" w:cs="Times New Roman"/>
                <w:sz w:val="22"/>
                <w:szCs w:val="22"/>
              </w:rPr>
              <w:t xml:space="preserve">has been shared </w:t>
            </w:r>
            <w:r w:rsidR="00116ECC" w:rsidRPr="00752B76">
              <w:rPr>
                <w:rFonts w:ascii="Times New Roman" w:hAnsi="Times New Roman" w:cs="Times New Roman"/>
                <w:sz w:val="22"/>
                <w:szCs w:val="22"/>
              </w:rPr>
              <w:t xml:space="preserve">across content areas to support common language. </w:t>
            </w:r>
            <w:r w:rsidRPr="00752B76">
              <w:rPr>
                <w:rFonts w:ascii="Times New Roman" w:hAnsi="Times New Roman" w:cs="Times New Roman"/>
                <w:sz w:val="22"/>
                <w:szCs w:val="22"/>
              </w:rPr>
              <w:t>English</w:t>
            </w:r>
            <w:r w:rsidR="00081AB5" w:rsidRPr="00752B76">
              <w:rPr>
                <w:rFonts w:ascii="Times New Roman" w:hAnsi="Times New Roman" w:cs="Times New Roman"/>
                <w:sz w:val="22"/>
                <w:szCs w:val="22"/>
              </w:rPr>
              <w:t xml:space="preserve"> </w:t>
            </w:r>
            <w:r w:rsidRPr="00752B76">
              <w:rPr>
                <w:rFonts w:ascii="Times New Roman" w:hAnsi="Times New Roman" w:cs="Times New Roman"/>
                <w:sz w:val="22"/>
                <w:szCs w:val="22"/>
              </w:rPr>
              <w:t>teachers will be available to each department to serve as a support in</w:t>
            </w:r>
            <w:r w:rsidR="00081AB5" w:rsidRPr="00752B76">
              <w:rPr>
                <w:rFonts w:ascii="Times New Roman" w:hAnsi="Times New Roman" w:cs="Times New Roman"/>
                <w:sz w:val="22"/>
                <w:szCs w:val="22"/>
              </w:rPr>
              <w:t xml:space="preserve"> </w:t>
            </w:r>
            <w:r w:rsidRPr="00752B76">
              <w:rPr>
                <w:rFonts w:ascii="Times New Roman" w:hAnsi="Times New Roman" w:cs="Times New Roman"/>
                <w:sz w:val="22"/>
                <w:szCs w:val="22"/>
              </w:rPr>
              <w:t xml:space="preserve">sharing resources, information about </w:t>
            </w:r>
            <w:r w:rsidR="00872A58" w:rsidRPr="00752B76">
              <w:rPr>
                <w:rFonts w:ascii="Times New Roman" w:hAnsi="Times New Roman" w:cs="Times New Roman"/>
                <w:sz w:val="22"/>
                <w:szCs w:val="22"/>
              </w:rPr>
              <w:t>state-required assessments and skills</w:t>
            </w:r>
            <w:r w:rsidR="003D747D" w:rsidRPr="00752B76">
              <w:rPr>
                <w:rFonts w:ascii="Times New Roman" w:hAnsi="Times New Roman" w:cs="Times New Roman"/>
                <w:sz w:val="22"/>
                <w:szCs w:val="22"/>
              </w:rPr>
              <w:t>,</w:t>
            </w:r>
            <w:r w:rsidR="00872A58" w:rsidRPr="00752B76">
              <w:rPr>
                <w:rFonts w:ascii="Times New Roman" w:hAnsi="Times New Roman" w:cs="Times New Roman"/>
                <w:sz w:val="22"/>
                <w:szCs w:val="22"/>
              </w:rPr>
              <w:t xml:space="preserve"> </w:t>
            </w:r>
            <w:r w:rsidRPr="00752B76">
              <w:rPr>
                <w:rFonts w:ascii="Times New Roman" w:hAnsi="Times New Roman" w:cs="Times New Roman"/>
                <w:sz w:val="22"/>
                <w:szCs w:val="22"/>
              </w:rPr>
              <w:t>to assess critical reading</w:t>
            </w:r>
            <w:r w:rsidR="00081AB5" w:rsidRPr="00752B76">
              <w:rPr>
                <w:rFonts w:ascii="Times New Roman" w:hAnsi="Times New Roman" w:cs="Times New Roman"/>
                <w:sz w:val="22"/>
                <w:szCs w:val="22"/>
              </w:rPr>
              <w:t xml:space="preserve"> </w:t>
            </w:r>
            <w:r w:rsidRPr="00752B76">
              <w:rPr>
                <w:rFonts w:ascii="Times New Roman" w:hAnsi="Times New Roman" w:cs="Times New Roman"/>
                <w:sz w:val="22"/>
                <w:szCs w:val="22"/>
              </w:rPr>
              <w:t>skills, and construct high-quality writing prompts</w:t>
            </w:r>
            <w:r w:rsidR="00872A58" w:rsidRPr="00752B76">
              <w:rPr>
                <w:rFonts w:ascii="Times New Roman" w:hAnsi="Times New Roman" w:cs="Times New Roman"/>
                <w:sz w:val="22"/>
                <w:szCs w:val="22"/>
              </w:rPr>
              <w:t xml:space="preserve"> using research-based practices</w:t>
            </w:r>
            <w:r w:rsidRPr="00752B76">
              <w:rPr>
                <w:rFonts w:ascii="Times New Roman" w:hAnsi="Times New Roman" w:cs="Times New Roman"/>
                <w:sz w:val="22"/>
                <w:szCs w:val="22"/>
              </w:rPr>
              <w:t xml:space="preserve">. </w:t>
            </w:r>
          </w:p>
        </w:tc>
        <w:tc>
          <w:tcPr>
            <w:tcW w:w="1424" w:type="dxa"/>
            <w:shd w:val="clear" w:color="auto" w:fill="auto"/>
          </w:tcPr>
          <w:p w:rsidR="00E25086" w:rsidRPr="004F41A6" w:rsidRDefault="00081AB5" w:rsidP="004F41A6">
            <w:pPr>
              <w:rPr>
                <w:rFonts w:ascii="Times New Roman" w:hAnsi="Times New Roman" w:cs="Times New Roman"/>
                <w:sz w:val="22"/>
                <w:szCs w:val="22"/>
              </w:rPr>
            </w:pPr>
            <w:r w:rsidRPr="00081AB5">
              <w:rPr>
                <w:rFonts w:ascii="Times New Roman" w:hAnsi="Times New Roman" w:cs="Times New Roman"/>
                <w:sz w:val="22"/>
                <w:szCs w:val="22"/>
              </w:rPr>
              <w:t>Teachers</w:t>
            </w:r>
          </w:p>
        </w:tc>
        <w:tc>
          <w:tcPr>
            <w:tcW w:w="1420" w:type="dxa"/>
            <w:shd w:val="clear" w:color="auto" w:fill="auto"/>
          </w:tcPr>
          <w:p w:rsidR="00E25086" w:rsidRDefault="00081AB5" w:rsidP="001716F3">
            <w:pPr>
              <w:rPr>
                <w:rFonts w:ascii="Times New Roman" w:hAnsi="Times New Roman" w:cs="Times New Roman"/>
                <w:sz w:val="22"/>
                <w:szCs w:val="22"/>
              </w:rPr>
            </w:pPr>
            <w:r>
              <w:rPr>
                <w:rFonts w:ascii="Times New Roman" w:hAnsi="Times New Roman" w:cs="Times New Roman"/>
                <w:sz w:val="22"/>
                <w:szCs w:val="22"/>
              </w:rPr>
              <w:t>PLC notes; increase in student proficiency</w:t>
            </w:r>
          </w:p>
        </w:tc>
        <w:tc>
          <w:tcPr>
            <w:tcW w:w="1453" w:type="dxa"/>
          </w:tcPr>
          <w:p w:rsidR="00E25086" w:rsidRDefault="00081AB5" w:rsidP="001716F3">
            <w:pPr>
              <w:rPr>
                <w:rFonts w:ascii="Times New Roman" w:hAnsi="Times New Roman" w:cs="Times New Roman"/>
                <w:sz w:val="22"/>
                <w:szCs w:val="22"/>
              </w:rPr>
            </w:pPr>
            <w:r>
              <w:rPr>
                <w:rFonts w:ascii="Times New Roman" w:hAnsi="Times New Roman" w:cs="Times New Roman"/>
                <w:sz w:val="22"/>
                <w:szCs w:val="22"/>
              </w:rPr>
              <w:t>$0</w:t>
            </w:r>
          </w:p>
        </w:tc>
        <w:tc>
          <w:tcPr>
            <w:tcW w:w="2006" w:type="dxa"/>
          </w:tcPr>
          <w:p w:rsidR="002175E1" w:rsidRPr="007A2BB7" w:rsidRDefault="009221AA" w:rsidP="001716F3">
            <w:pPr>
              <w:rPr>
                <w:rFonts w:ascii="Times New Roman" w:hAnsi="Times New Roman" w:cs="Times New Roman"/>
                <w:sz w:val="22"/>
                <w:szCs w:val="22"/>
              </w:rPr>
            </w:pPr>
            <w:r w:rsidRPr="00D640A5">
              <w:rPr>
                <w:rFonts w:ascii="Times New Roman" w:hAnsi="Times New Roman" w:cs="Times New Roman"/>
                <w:sz w:val="22"/>
                <w:szCs w:val="22"/>
              </w:rPr>
              <w:t>PI – activities were present in all areas but rubric needs to be updated with new state released rubrics by genre.</w:t>
            </w:r>
          </w:p>
        </w:tc>
      </w:tr>
      <w:tr w:rsidR="00EE4447" w:rsidRPr="00002041" w:rsidTr="000173CD">
        <w:trPr>
          <w:trHeight w:val="440"/>
        </w:trPr>
        <w:tc>
          <w:tcPr>
            <w:tcW w:w="2867" w:type="dxa"/>
          </w:tcPr>
          <w:p w:rsidR="0019045C" w:rsidRPr="007A2BB7" w:rsidRDefault="0019045C" w:rsidP="001716F3">
            <w:pPr>
              <w:rPr>
                <w:rFonts w:ascii="Times New Roman" w:hAnsi="Times New Roman" w:cs="Times New Roman"/>
                <w:sz w:val="22"/>
                <w:szCs w:val="22"/>
              </w:rPr>
            </w:pPr>
            <w:bookmarkStart w:id="0" w:name="_Hlk121211631"/>
          </w:p>
        </w:tc>
        <w:tc>
          <w:tcPr>
            <w:tcW w:w="3036" w:type="dxa"/>
          </w:tcPr>
          <w:p w:rsidR="0019045C" w:rsidRPr="00235A05" w:rsidRDefault="005401A6" w:rsidP="001716F3">
            <w:pPr>
              <w:rPr>
                <w:rFonts w:ascii="Times New Roman" w:hAnsi="Times New Roman" w:cs="Times New Roman"/>
                <w:sz w:val="22"/>
                <w:szCs w:val="22"/>
              </w:rPr>
            </w:pPr>
            <w:r w:rsidRPr="00235A05">
              <w:rPr>
                <w:rFonts w:ascii="Times New Roman" w:hAnsi="Times New Roman" w:cs="Times New Roman"/>
                <w:sz w:val="22"/>
                <w:szCs w:val="22"/>
              </w:rPr>
              <w:t>KCWP 2:  Design &amp; deliver instruction to ensure cognitive engagement versus passive or active engagement with students’ cultural, social, and developmental needs in mind.</w:t>
            </w:r>
          </w:p>
        </w:tc>
        <w:tc>
          <w:tcPr>
            <w:tcW w:w="6495" w:type="dxa"/>
            <w:shd w:val="clear" w:color="auto" w:fill="auto"/>
          </w:tcPr>
          <w:p w:rsidR="0019045C" w:rsidRPr="00EE4447" w:rsidRDefault="0019045C" w:rsidP="0019045C">
            <w:pPr>
              <w:rPr>
                <w:rFonts w:ascii="Times New Roman" w:hAnsi="Times New Roman" w:cs="Times New Roman"/>
                <w:b/>
                <w:i/>
                <w:sz w:val="22"/>
                <w:szCs w:val="22"/>
              </w:rPr>
            </w:pPr>
            <w:r w:rsidRPr="00EE4447">
              <w:rPr>
                <w:rFonts w:ascii="Times New Roman" w:hAnsi="Times New Roman" w:cs="Times New Roman"/>
                <w:b/>
                <w:i/>
                <w:sz w:val="22"/>
                <w:szCs w:val="22"/>
              </w:rPr>
              <w:t>Student Engagement</w:t>
            </w:r>
          </w:p>
          <w:p w:rsidR="0019045C" w:rsidRPr="00EE4447" w:rsidRDefault="0019045C" w:rsidP="0019045C">
            <w:pPr>
              <w:rPr>
                <w:rFonts w:ascii="Times New Roman" w:hAnsi="Times New Roman" w:cs="Times New Roman"/>
                <w:sz w:val="22"/>
                <w:szCs w:val="22"/>
              </w:rPr>
            </w:pPr>
            <w:r w:rsidRPr="00EE4447">
              <w:rPr>
                <w:rFonts w:ascii="Times New Roman" w:hAnsi="Times New Roman" w:cs="Times New Roman"/>
                <w:sz w:val="22"/>
                <w:szCs w:val="22"/>
              </w:rPr>
              <w:t xml:space="preserve">Student engagement will be enhanced through the use of research-based </w:t>
            </w:r>
            <w:r w:rsidR="00872A58" w:rsidRPr="00EE4447">
              <w:rPr>
                <w:rFonts w:ascii="Times New Roman" w:hAnsi="Times New Roman" w:cs="Times New Roman"/>
                <w:sz w:val="22"/>
                <w:szCs w:val="22"/>
              </w:rPr>
              <w:t xml:space="preserve">student </w:t>
            </w:r>
            <w:r w:rsidRPr="00EE4447">
              <w:rPr>
                <w:rFonts w:ascii="Times New Roman" w:hAnsi="Times New Roman" w:cs="Times New Roman"/>
                <w:sz w:val="22"/>
                <w:szCs w:val="22"/>
              </w:rPr>
              <w:t>engagement strategies</w:t>
            </w:r>
            <w:r w:rsidR="000173CD" w:rsidRPr="00EE4447">
              <w:rPr>
                <w:rFonts w:ascii="Times New Roman" w:hAnsi="Times New Roman" w:cs="Times New Roman"/>
                <w:sz w:val="22"/>
                <w:szCs w:val="22"/>
              </w:rPr>
              <w:t xml:space="preserve"> including strategies for effective management/structural techniques to implement interventions/extensions/core instruction in the regular classroom</w:t>
            </w:r>
            <w:r w:rsidRPr="00EE4447">
              <w:rPr>
                <w:rFonts w:ascii="Times New Roman" w:hAnsi="Times New Roman" w:cs="Times New Roman"/>
                <w:sz w:val="22"/>
                <w:szCs w:val="22"/>
              </w:rPr>
              <w:t>. As a result</w:t>
            </w:r>
            <w:r w:rsidR="000173CD" w:rsidRPr="00EE4447">
              <w:rPr>
                <w:rFonts w:ascii="Times New Roman" w:hAnsi="Times New Roman" w:cs="Times New Roman"/>
                <w:sz w:val="22"/>
                <w:szCs w:val="22"/>
              </w:rPr>
              <w:t>,</w:t>
            </w:r>
            <w:r w:rsidRPr="00EE4447">
              <w:rPr>
                <w:rFonts w:ascii="Times New Roman" w:hAnsi="Times New Roman" w:cs="Times New Roman"/>
                <w:sz w:val="22"/>
                <w:szCs w:val="22"/>
              </w:rPr>
              <w:t xml:space="preserve"> more students will be actively engaged in academic learning</w:t>
            </w:r>
            <w:r w:rsidR="000364EA" w:rsidRPr="00EE4447">
              <w:rPr>
                <w:rFonts w:ascii="Times New Roman" w:hAnsi="Times New Roman" w:cs="Times New Roman"/>
                <w:sz w:val="22"/>
                <w:szCs w:val="22"/>
              </w:rPr>
              <w:t xml:space="preserve">, </w:t>
            </w:r>
            <w:r w:rsidR="000364EA" w:rsidRPr="00EE4447">
              <w:rPr>
                <w:rFonts w:ascii="Times New Roman" w:hAnsi="Times New Roman" w:cs="Times New Roman"/>
              </w:rPr>
              <w:t>increasing student opportunities to respond</w:t>
            </w:r>
            <w:r w:rsidRPr="00EE4447">
              <w:rPr>
                <w:rFonts w:ascii="Times New Roman" w:hAnsi="Times New Roman" w:cs="Times New Roman"/>
                <w:sz w:val="22"/>
                <w:szCs w:val="22"/>
              </w:rPr>
              <w:t xml:space="preserve"> while simultaneously developing critical social skills. Ongoing training and supports will be provided during faculty meetings, early release, classroom observations, peer coaching, etc. </w:t>
            </w:r>
            <w:r w:rsidR="00116ECC" w:rsidRPr="00EE4447">
              <w:rPr>
                <w:rFonts w:ascii="Times New Roman" w:hAnsi="Times New Roman" w:cs="Times New Roman"/>
                <w:sz w:val="22"/>
                <w:szCs w:val="22"/>
              </w:rPr>
              <w:t>Teachers will be released to observe each other as needed.</w:t>
            </w:r>
            <w:r w:rsidR="00B30429" w:rsidRPr="00EE4447">
              <w:rPr>
                <w:rFonts w:ascii="Times New Roman" w:hAnsi="Times New Roman" w:cs="Times New Roman"/>
                <w:sz w:val="22"/>
                <w:szCs w:val="22"/>
              </w:rPr>
              <w:t xml:space="preserve"> Kagan refresher or first</w:t>
            </w:r>
            <w:r w:rsidR="000364EA" w:rsidRPr="00EE4447">
              <w:rPr>
                <w:rFonts w:ascii="Times New Roman" w:hAnsi="Times New Roman" w:cs="Times New Roman"/>
                <w:sz w:val="22"/>
                <w:szCs w:val="22"/>
              </w:rPr>
              <w:t>-</w:t>
            </w:r>
            <w:r w:rsidR="00B30429" w:rsidRPr="00EE4447">
              <w:rPr>
                <w:rFonts w:ascii="Times New Roman" w:hAnsi="Times New Roman" w:cs="Times New Roman"/>
                <w:sz w:val="22"/>
                <w:szCs w:val="22"/>
              </w:rPr>
              <w:t>time learning opportunity will be provided as needed.</w:t>
            </w:r>
          </w:p>
        </w:tc>
        <w:tc>
          <w:tcPr>
            <w:tcW w:w="1424" w:type="dxa"/>
            <w:shd w:val="clear" w:color="auto" w:fill="auto"/>
          </w:tcPr>
          <w:p w:rsidR="0019045C" w:rsidRPr="00EE4447" w:rsidRDefault="0019045C" w:rsidP="0019045C">
            <w:pPr>
              <w:rPr>
                <w:rFonts w:ascii="Times New Roman" w:hAnsi="Times New Roman" w:cs="Times New Roman"/>
                <w:sz w:val="22"/>
                <w:szCs w:val="22"/>
              </w:rPr>
            </w:pPr>
            <w:r w:rsidRPr="00EE4447">
              <w:rPr>
                <w:rFonts w:ascii="Times New Roman" w:hAnsi="Times New Roman" w:cs="Times New Roman"/>
                <w:sz w:val="22"/>
                <w:szCs w:val="22"/>
              </w:rPr>
              <w:t>District Kagan</w:t>
            </w:r>
          </w:p>
          <w:p w:rsidR="0019045C" w:rsidRPr="00EE4447" w:rsidRDefault="0019045C" w:rsidP="0019045C">
            <w:pPr>
              <w:rPr>
                <w:rFonts w:ascii="Times New Roman" w:hAnsi="Times New Roman" w:cs="Times New Roman"/>
                <w:sz w:val="22"/>
                <w:szCs w:val="22"/>
              </w:rPr>
            </w:pPr>
            <w:r w:rsidRPr="00EE4447">
              <w:rPr>
                <w:rFonts w:ascii="Times New Roman" w:hAnsi="Times New Roman" w:cs="Times New Roman"/>
                <w:sz w:val="22"/>
                <w:szCs w:val="22"/>
              </w:rPr>
              <w:t>Team,</w:t>
            </w:r>
          </w:p>
          <w:p w:rsidR="0019045C" w:rsidRPr="00EE4447" w:rsidRDefault="0019045C" w:rsidP="0019045C">
            <w:pPr>
              <w:rPr>
                <w:rFonts w:ascii="Times New Roman" w:hAnsi="Times New Roman" w:cs="Times New Roman"/>
                <w:sz w:val="22"/>
                <w:szCs w:val="22"/>
              </w:rPr>
            </w:pPr>
            <w:r w:rsidRPr="00EE4447">
              <w:rPr>
                <w:rFonts w:ascii="Times New Roman" w:hAnsi="Times New Roman" w:cs="Times New Roman"/>
                <w:sz w:val="22"/>
                <w:szCs w:val="22"/>
              </w:rPr>
              <w:t>Teachers,</w:t>
            </w:r>
          </w:p>
          <w:p w:rsidR="0019045C" w:rsidRPr="00EE4447" w:rsidRDefault="0019045C" w:rsidP="0019045C">
            <w:pPr>
              <w:rPr>
                <w:rFonts w:ascii="Times New Roman" w:hAnsi="Times New Roman" w:cs="Times New Roman"/>
                <w:sz w:val="22"/>
                <w:szCs w:val="22"/>
              </w:rPr>
            </w:pPr>
            <w:r w:rsidRPr="00EE4447">
              <w:rPr>
                <w:rFonts w:ascii="Times New Roman" w:hAnsi="Times New Roman" w:cs="Times New Roman"/>
                <w:sz w:val="22"/>
                <w:szCs w:val="22"/>
              </w:rPr>
              <w:t>Instructional</w:t>
            </w:r>
          </w:p>
          <w:p w:rsidR="0019045C" w:rsidRPr="00EE4447" w:rsidRDefault="0019045C" w:rsidP="0019045C">
            <w:pPr>
              <w:rPr>
                <w:rFonts w:ascii="Times New Roman" w:hAnsi="Times New Roman" w:cs="Times New Roman"/>
                <w:sz w:val="22"/>
                <w:szCs w:val="22"/>
              </w:rPr>
            </w:pPr>
            <w:r w:rsidRPr="00EE4447">
              <w:rPr>
                <w:rFonts w:ascii="Times New Roman" w:hAnsi="Times New Roman" w:cs="Times New Roman"/>
                <w:sz w:val="22"/>
                <w:szCs w:val="22"/>
              </w:rPr>
              <w:t>support staff,</w:t>
            </w:r>
          </w:p>
          <w:p w:rsidR="0019045C" w:rsidRPr="00EE4447" w:rsidRDefault="0019045C" w:rsidP="0019045C">
            <w:pPr>
              <w:rPr>
                <w:rFonts w:ascii="Times New Roman" w:hAnsi="Times New Roman" w:cs="Times New Roman"/>
                <w:sz w:val="22"/>
                <w:szCs w:val="22"/>
              </w:rPr>
            </w:pPr>
            <w:r w:rsidRPr="00EE4447">
              <w:rPr>
                <w:rFonts w:ascii="Times New Roman" w:hAnsi="Times New Roman" w:cs="Times New Roman"/>
                <w:sz w:val="22"/>
                <w:szCs w:val="22"/>
              </w:rPr>
              <w:t>Principals</w:t>
            </w:r>
          </w:p>
        </w:tc>
        <w:tc>
          <w:tcPr>
            <w:tcW w:w="1420" w:type="dxa"/>
            <w:shd w:val="clear" w:color="auto" w:fill="auto"/>
          </w:tcPr>
          <w:p w:rsidR="0019045C" w:rsidRPr="00EE4447" w:rsidRDefault="00B30429" w:rsidP="001716F3">
            <w:pPr>
              <w:rPr>
                <w:rFonts w:ascii="Times New Roman" w:hAnsi="Times New Roman" w:cs="Times New Roman"/>
                <w:sz w:val="22"/>
                <w:szCs w:val="22"/>
              </w:rPr>
            </w:pPr>
            <w:r w:rsidRPr="00EE4447">
              <w:rPr>
                <w:rFonts w:ascii="Times New Roman" w:hAnsi="Times New Roman" w:cs="Times New Roman"/>
                <w:sz w:val="22"/>
                <w:szCs w:val="22"/>
              </w:rPr>
              <w:t>Formative classroom observation</w:t>
            </w:r>
            <w:r w:rsidR="00E12D7F" w:rsidRPr="00EE4447">
              <w:rPr>
                <w:rFonts w:ascii="Times New Roman" w:hAnsi="Times New Roman" w:cs="Times New Roman"/>
                <w:sz w:val="22"/>
                <w:szCs w:val="22"/>
              </w:rPr>
              <w:t xml:space="preserve"> </w:t>
            </w:r>
            <w:r w:rsidR="0019045C" w:rsidRPr="00EE4447">
              <w:rPr>
                <w:rFonts w:ascii="Times New Roman" w:hAnsi="Times New Roman" w:cs="Times New Roman"/>
                <w:sz w:val="22"/>
                <w:szCs w:val="22"/>
              </w:rPr>
              <w:t>reports, PLC notes, Coaching notes; increase in student proficiency</w:t>
            </w:r>
          </w:p>
        </w:tc>
        <w:tc>
          <w:tcPr>
            <w:tcW w:w="1453" w:type="dxa"/>
          </w:tcPr>
          <w:p w:rsidR="00872A58" w:rsidRPr="00752B76" w:rsidRDefault="00872A58" w:rsidP="001716F3">
            <w:pPr>
              <w:rPr>
                <w:rFonts w:ascii="Times New Roman" w:hAnsi="Times New Roman" w:cs="Times New Roman"/>
                <w:strike/>
                <w:sz w:val="22"/>
                <w:szCs w:val="22"/>
              </w:rPr>
            </w:pPr>
            <w:r w:rsidRPr="00752B76">
              <w:rPr>
                <w:rFonts w:ascii="Times New Roman" w:hAnsi="Times New Roman" w:cs="Times New Roman"/>
                <w:sz w:val="22"/>
                <w:szCs w:val="22"/>
              </w:rPr>
              <w:t>$0</w:t>
            </w:r>
          </w:p>
        </w:tc>
        <w:tc>
          <w:tcPr>
            <w:tcW w:w="2006" w:type="dxa"/>
          </w:tcPr>
          <w:p w:rsidR="0019045C" w:rsidRPr="007A2BB7" w:rsidRDefault="009221AA" w:rsidP="001716F3">
            <w:pPr>
              <w:rPr>
                <w:rFonts w:ascii="Times New Roman" w:hAnsi="Times New Roman" w:cs="Times New Roman"/>
                <w:sz w:val="22"/>
                <w:szCs w:val="22"/>
              </w:rPr>
            </w:pPr>
            <w:r>
              <w:rPr>
                <w:rFonts w:ascii="Times New Roman" w:hAnsi="Times New Roman" w:cs="Times New Roman"/>
                <w:sz w:val="22"/>
                <w:szCs w:val="22"/>
              </w:rPr>
              <w:t>PI – Kagan training scheduled during upcoming summer.  LTIP teachers observed each other as part of the LTIP process.</w:t>
            </w:r>
          </w:p>
        </w:tc>
      </w:tr>
      <w:bookmarkEnd w:id="0"/>
      <w:tr w:rsidR="00EE4447" w:rsidRPr="00002041" w:rsidTr="00A61ADA">
        <w:trPr>
          <w:trHeight w:val="431"/>
        </w:trPr>
        <w:tc>
          <w:tcPr>
            <w:tcW w:w="2867" w:type="dxa"/>
          </w:tcPr>
          <w:p w:rsidR="00D34D37" w:rsidRPr="007A2BB7" w:rsidRDefault="00D34D37" w:rsidP="00D34D37">
            <w:pPr>
              <w:rPr>
                <w:rFonts w:ascii="Times New Roman" w:hAnsi="Times New Roman" w:cs="Times New Roman"/>
                <w:sz w:val="22"/>
                <w:szCs w:val="22"/>
              </w:rPr>
            </w:pPr>
          </w:p>
        </w:tc>
        <w:tc>
          <w:tcPr>
            <w:tcW w:w="3036" w:type="dxa"/>
          </w:tcPr>
          <w:p w:rsidR="00D34D37" w:rsidRPr="00235A05" w:rsidRDefault="00D34D37" w:rsidP="00D34D37">
            <w:pPr>
              <w:rPr>
                <w:rFonts w:ascii="Times New Roman" w:hAnsi="Times New Roman" w:cs="Times New Roman"/>
                <w:sz w:val="22"/>
                <w:szCs w:val="22"/>
              </w:rPr>
            </w:pPr>
            <w:r w:rsidRPr="00235A05">
              <w:rPr>
                <w:rFonts w:ascii="Times New Roman" w:hAnsi="Times New Roman" w:cs="Times New Roman"/>
                <w:sz w:val="22"/>
                <w:szCs w:val="22"/>
              </w:rPr>
              <w:t>KCWP 2:  Design &amp; deliver instruction such that teachers determine the most appropriate and effective high yield strategies to implement in order to ensure congruency to the intent of the learning target.</w:t>
            </w:r>
          </w:p>
        </w:tc>
        <w:tc>
          <w:tcPr>
            <w:tcW w:w="6495" w:type="dxa"/>
            <w:tcBorders>
              <w:bottom w:val="single" w:sz="4" w:space="0" w:color="auto"/>
            </w:tcBorders>
          </w:tcPr>
          <w:p w:rsidR="00D34D37" w:rsidRPr="00EE4447" w:rsidRDefault="005B093F" w:rsidP="00D34D37">
            <w:pPr>
              <w:rPr>
                <w:rFonts w:ascii="Times New Roman" w:hAnsi="Times New Roman" w:cs="Times New Roman"/>
                <w:b/>
                <w:i/>
                <w:sz w:val="22"/>
                <w:szCs w:val="22"/>
              </w:rPr>
            </w:pPr>
            <w:r w:rsidRPr="00EE4447">
              <w:rPr>
                <w:rFonts w:ascii="Times New Roman" w:hAnsi="Times New Roman" w:cs="Times New Roman"/>
                <w:b/>
                <w:i/>
                <w:sz w:val="22"/>
                <w:szCs w:val="22"/>
              </w:rPr>
              <w:t xml:space="preserve">Extended </w:t>
            </w:r>
            <w:r w:rsidR="00D34D37" w:rsidRPr="00EE4447">
              <w:rPr>
                <w:rFonts w:ascii="Times New Roman" w:hAnsi="Times New Roman" w:cs="Times New Roman"/>
                <w:b/>
                <w:i/>
                <w:sz w:val="22"/>
                <w:szCs w:val="22"/>
              </w:rPr>
              <w:t>Response</w:t>
            </w:r>
          </w:p>
          <w:p w:rsidR="00D34D37" w:rsidRPr="00EE4447" w:rsidRDefault="00D34D37" w:rsidP="00D34D37">
            <w:pPr>
              <w:rPr>
                <w:rFonts w:ascii="Times New Roman" w:hAnsi="Times New Roman" w:cs="Times New Roman"/>
                <w:sz w:val="22"/>
                <w:szCs w:val="22"/>
              </w:rPr>
            </w:pPr>
            <w:r w:rsidRPr="00EE4447">
              <w:rPr>
                <w:rFonts w:ascii="Times New Roman" w:hAnsi="Times New Roman" w:cs="Times New Roman"/>
                <w:sz w:val="22"/>
                <w:szCs w:val="22"/>
              </w:rPr>
              <w:t xml:space="preserve">Students will receive consistent practice with answering constructed response items. Strategies will be modeled for students and samples of proficient student work will be used as examples. In addition, quick writes </w:t>
            </w:r>
            <w:r w:rsidR="004A07C9" w:rsidRPr="00EE4447">
              <w:rPr>
                <w:rFonts w:ascii="Times New Roman" w:hAnsi="Times New Roman" w:cs="Times New Roman"/>
                <w:sz w:val="22"/>
                <w:szCs w:val="22"/>
              </w:rPr>
              <w:t xml:space="preserve">and paragraph strategies </w:t>
            </w:r>
            <w:r w:rsidRPr="00EE4447">
              <w:rPr>
                <w:rFonts w:ascii="Times New Roman" w:hAnsi="Times New Roman" w:cs="Times New Roman"/>
                <w:sz w:val="22"/>
                <w:szCs w:val="22"/>
              </w:rPr>
              <w:t>will be used regularly to give students practice in explaining in their own words on a smaller scale than full</w:t>
            </w:r>
            <w:r w:rsidR="00752B76" w:rsidRPr="00EE4447">
              <w:rPr>
                <w:rFonts w:ascii="Times New Roman" w:hAnsi="Times New Roman" w:cs="Times New Roman"/>
                <w:sz w:val="22"/>
                <w:szCs w:val="22"/>
              </w:rPr>
              <w:t xml:space="preserve"> </w:t>
            </w:r>
            <w:r w:rsidR="004A07C9" w:rsidRPr="00EE4447">
              <w:rPr>
                <w:rFonts w:ascii="Times New Roman" w:hAnsi="Times New Roman" w:cs="Times New Roman"/>
                <w:sz w:val="22"/>
                <w:szCs w:val="22"/>
              </w:rPr>
              <w:t xml:space="preserve">Extended </w:t>
            </w:r>
            <w:r w:rsidRPr="00EE4447">
              <w:rPr>
                <w:rFonts w:ascii="Times New Roman" w:hAnsi="Times New Roman" w:cs="Times New Roman"/>
                <w:sz w:val="22"/>
                <w:szCs w:val="22"/>
              </w:rPr>
              <w:t>Response (</w:t>
            </w:r>
            <w:r w:rsidR="00D640A5" w:rsidRPr="00EE4447">
              <w:rPr>
                <w:rFonts w:ascii="Times New Roman" w:hAnsi="Times New Roman" w:cs="Times New Roman"/>
                <w:sz w:val="22"/>
                <w:szCs w:val="22"/>
              </w:rPr>
              <w:t>bell ringers</w:t>
            </w:r>
            <w:r w:rsidRPr="00EE4447">
              <w:rPr>
                <w:rFonts w:ascii="Times New Roman" w:hAnsi="Times New Roman" w:cs="Times New Roman"/>
                <w:sz w:val="22"/>
                <w:szCs w:val="22"/>
              </w:rPr>
              <w:t>, exit slips, etc.).</w:t>
            </w:r>
          </w:p>
        </w:tc>
        <w:tc>
          <w:tcPr>
            <w:tcW w:w="1424" w:type="dxa"/>
            <w:shd w:val="clear" w:color="auto" w:fill="auto"/>
          </w:tcPr>
          <w:p w:rsidR="00D34D37" w:rsidRPr="00EE4447" w:rsidRDefault="00D34D37" w:rsidP="00D34D37">
            <w:pPr>
              <w:rPr>
                <w:rFonts w:ascii="Times New Roman" w:hAnsi="Times New Roman" w:cs="Times New Roman"/>
                <w:sz w:val="22"/>
                <w:szCs w:val="22"/>
              </w:rPr>
            </w:pPr>
            <w:r w:rsidRPr="00EE4447">
              <w:rPr>
                <w:rFonts w:ascii="Times New Roman" w:hAnsi="Times New Roman" w:cs="Times New Roman"/>
                <w:sz w:val="22"/>
                <w:szCs w:val="22"/>
              </w:rPr>
              <w:t>Teachers,</w:t>
            </w:r>
          </w:p>
          <w:p w:rsidR="00D34D37" w:rsidRPr="00EE4447" w:rsidRDefault="00D34D37" w:rsidP="00D34D37">
            <w:pPr>
              <w:rPr>
                <w:rFonts w:ascii="Times New Roman" w:hAnsi="Times New Roman" w:cs="Times New Roman"/>
                <w:sz w:val="22"/>
                <w:szCs w:val="22"/>
              </w:rPr>
            </w:pPr>
            <w:r w:rsidRPr="00EE4447">
              <w:rPr>
                <w:rFonts w:ascii="Times New Roman" w:hAnsi="Times New Roman" w:cs="Times New Roman"/>
                <w:sz w:val="22"/>
                <w:szCs w:val="22"/>
              </w:rPr>
              <w:t>Instructional</w:t>
            </w:r>
          </w:p>
          <w:p w:rsidR="00D34D37" w:rsidRPr="00EE4447" w:rsidRDefault="00D34D37" w:rsidP="00D34D37">
            <w:pPr>
              <w:rPr>
                <w:rFonts w:ascii="Times New Roman" w:hAnsi="Times New Roman" w:cs="Times New Roman"/>
                <w:sz w:val="22"/>
                <w:szCs w:val="22"/>
              </w:rPr>
            </w:pPr>
            <w:r w:rsidRPr="00EE4447">
              <w:rPr>
                <w:rFonts w:ascii="Times New Roman" w:hAnsi="Times New Roman" w:cs="Times New Roman"/>
                <w:sz w:val="22"/>
                <w:szCs w:val="22"/>
              </w:rPr>
              <w:t>Support Staff</w:t>
            </w:r>
          </w:p>
        </w:tc>
        <w:tc>
          <w:tcPr>
            <w:tcW w:w="1420" w:type="dxa"/>
            <w:shd w:val="clear" w:color="auto" w:fill="auto"/>
          </w:tcPr>
          <w:p w:rsidR="00D34D37" w:rsidRPr="00EE4447" w:rsidRDefault="00B30429" w:rsidP="00D34D37">
            <w:pPr>
              <w:rPr>
                <w:rFonts w:ascii="Times New Roman" w:hAnsi="Times New Roman" w:cs="Times New Roman"/>
                <w:sz w:val="22"/>
                <w:szCs w:val="22"/>
              </w:rPr>
            </w:pPr>
            <w:r w:rsidRPr="00EE4447">
              <w:rPr>
                <w:rFonts w:ascii="Times New Roman" w:hAnsi="Times New Roman" w:cs="Times New Roman"/>
                <w:sz w:val="22"/>
                <w:szCs w:val="22"/>
              </w:rPr>
              <w:t xml:space="preserve">Formative classroom observation </w:t>
            </w:r>
            <w:r w:rsidR="00D34D37" w:rsidRPr="00EE4447">
              <w:rPr>
                <w:rFonts w:ascii="Times New Roman" w:hAnsi="Times New Roman" w:cs="Times New Roman"/>
                <w:sz w:val="22"/>
                <w:szCs w:val="22"/>
              </w:rPr>
              <w:t>reports; increased student success in constructed response</w:t>
            </w:r>
          </w:p>
        </w:tc>
        <w:tc>
          <w:tcPr>
            <w:tcW w:w="1453" w:type="dxa"/>
          </w:tcPr>
          <w:p w:rsidR="00D34D37" w:rsidRPr="00752B76" w:rsidRDefault="00D34D37" w:rsidP="00D34D37">
            <w:pPr>
              <w:rPr>
                <w:rFonts w:ascii="Times New Roman" w:hAnsi="Times New Roman" w:cs="Times New Roman"/>
                <w:sz w:val="22"/>
                <w:szCs w:val="22"/>
              </w:rPr>
            </w:pPr>
            <w:r w:rsidRPr="00752B76">
              <w:rPr>
                <w:rFonts w:ascii="Times New Roman" w:hAnsi="Times New Roman" w:cs="Times New Roman"/>
                <w:sz w:val="22"/>
                <w:szCs w:val="22"/>
              </w:rPr>
              <w:t>$0</w:t>
            </w:r>
          </w:p>
        </w:tc>
        <w:tc>
          <w:tcPr>
            <w:tcW w:w="2006" w:type="dxa"/>
          </w:tcPr>
          <w:p w:rsidR="00451B7D" w:rsidRPr="00451B7D" w:rsidRDefault="00DE073F" w:rsidP="00451B7D">
            <w:pPr>
              <w:rPr>
                <w:rFonts w:ascii="Times New Roman" w:hAnsi="Times New Roman" w:cs="Times New Roman"/>
                <w:sz w:val="22"/>
                <w:szCs w:val="22"/>
              </w:rPr>
            </w:pPr>
            <w:r w:rsidRPr="00D640A5">
              <w:rPr>
                <w:rFonts w:ascii="Times New Roman" w:hAnsi="Times New Roman" w:cs="Times New Roman"/>
                <w:sz w:val="22"/>
                <w:szCs w:val="22"/>
              </w:rPr>
              <w:t>PI –</w:t>
            </w:r>
            <w:r w:rsidR="00D640A5">
              <w:rPr>
                <w:rFonts w:ascii="Times New Roman" w:hAnsi="Times New Roman" w:cs="Times New Roman"/>
                <w:sz w:val="22"/>
                <w:szCs w:val="22"/>
              </w:rPr>
              <w:t xml:space="preserve"> </w:t>
            </w:r>
            <w:r w:rsidR="00451B7D" w:rsidRPr="00451B7D">
              <w:rPr>
                <w:rFonts w:ascii="Times New Roman" w:hAnsi="Times New Roman" w:cs="Times New Roman"/>
                <w:sz w:val="22"/>
                <w:szCs w:val="22"/>
              </w:rPr>
              <w:t>PEEL Method used</w:t>
            </w:r>
            <w:r w:rsidR="00D640A5">
              <w:rPr>
                <w:rFonts w:ascii="Times New Roman" w:hAnsi="Times New Roman" w:cs="Times New Roman"/>
                <w:sz w:val="22"/>
                <w:szCs w:val="22"/>
              </w:rPr>
              <w:t xml:space="preserve"> </w:t>
            </w:r>
            <w:r w:rsidR="00451B7D" w:rsidRPr="00451B7D">
              <w:rPr>
                <w:rFonts w:ascii="Times New Roman" w:hAnsi="Times New Roman" w:cs="Times New Roman"/>
                <w:sz w:val="22"/>
                <w:szCs w:val="22"/>
              </w:rPr>
              <w:t>across the board in</w:t>
            </w:r>
            <w:r w:rsidR="00D640A5">
              <w:rPr>
                <w:rFonts w:ascii="Times New Roman" w:hAnsi="Times New Roman" w:cs="Times New Roman"/>
                <w:sz w:val="22"/>
                <w:szCs w:val="22"/>
              </w:rPr>
              <w:t xml:space="preserve"> </w:t>
            </w:r>
            <w:r w:rsidR="00451B7D" w:rsidRPr="00451B7D">
              <w:rPr>
                <w:rFonts w:ascii="Times New Roman" w:hAnsi="Times New Roman" w:cs="Times New Roman"/>
                <w:sz w:val="22"/>
                <w:szCs w:val="22"/>
              </w:rPr>
              <w:t>SS and in 9th and</w:t>
            </w:r>
            <w:r w:rsidR="00D640A5">
              <w:rPr>
                <w:rFonts w:ascii="Times New Roman" w:hAnsi="Times New Roman" w:cs="Times New Roman"/>
                <w:sz w:val="22"/>
                <w:szCs w:val="22"/>
              </w:rPr>
              <w:t xml:space="preserve"> </w:t>
            </w:r>
            <w:r w:rsidR="00451B7D" w:rsidRPr="00451B7D">
              <w:rPr>
                <w:rFonts w:ascii="Times New Roman" w:hAnsi="Times New Roman" w:cs="Times New Roman"/>
                <w:sz w:val="22"/>
                <w:szCs w:val="22"/>
              </w:rPr>
              <w:t>10th ELA.</w:t>
            </w:r>
          </w:p>
          <w:p w:rsidR="00451B7D" w:rsidRPr="00451B7D" w:rsidRDefault="00451B7D" w:rsidP="00451B7D">
            <w:pPr>
              <w:rPr>
                <w:rFonts w:ascii="Times New Roman" w:hAnsi="Times New Roman" w:cs="Times New Roman"/>
                <w:sz w:val="22"/>
                <w:szCs w:val="22"/>
              </w:rPr>
            </w:pPr>
            <w:r w:rsidRPr="00451B7D">
              <w:rPr>
                <w:rFonts w:ascii="Times New Roman" w:hAnsi="Times New Roman" w:cs="Times New Roman"/>
                <w:sz w:val="22"/>
                <w:szCs w:val="22"/>
              </w:rPr>
              <w:t>11th and 12th ELA,</w:t>
            </w:r>
          </w:p>
          <w:p w:rsidR="00451B7D" w:rsidRPr="00451B7D" w:rsidRDefault="00451B7D" w:rsidP="00451B7D">
            <w:pPr>
              <w:rPr>
                <w:rFonts w:ascii="Times New Roman" w:hAnsi="Times New Roman" w:cs="Times New Roman"/>
                <w:sz w:val="22"/>
                <w:szCs w:val="22"/>
              </w:rPr>
            </w:pPr>
            <w:r w:rsidRPr="00451B7D">
              <w:rPr>
                <w:rFonts w:ascii="Times New Roman" w:hAnsi="Times New Roman" w:cs="Times New Roman"/>
                <w:sz w:val="22"/>
                <w:szCs w:val="22"/>
              </w:rPr>
              <w:t>the focus shifts a bit</w:t>
            </w:r>
          </w:p>
          <w:p w:rsidR="00451B7D" w:rsidRPr="00451B7D" w:rsidRDefault="00451B7D" w:rsidP="00451B7D">
            <w:pPr>
              <w:rPr>
                <w:rFonts w:ascii="Times New Roman" w:hAnsi="Times New Roman" w:cs="Times New Roman"/>
                <w:sz w:val="22"/>
                <w:szCs w:val="22"/>
              </w:rPr>
            </w:pPr>
            <w:r w:rsidRPr="00451B7D">
              <w:rPr>
                <w:rFonts w:ascii="Times New Roman" w:hAnsi="Times New Roman" w:cs="Times New Roman"/>
                <w:sz w:val="22"/>
                <w:szCs w:val="22"/>
              </w:rPr>
              <w:t>to more OD</w:t>
            </w:r>
          </w:p>
          <w:p w:rsidR="00451B7D" w:rsidRPr="00DE073F" w:rsidRDefault="00451B7D" w:rsidP="00451B7D">
            <w:pPr>
              <w:rPr>
                <w:rFonts w:ascii="Times New Roman" w:hAnsi="Times New Roman" w:cs="Times New Roman"/>
                <w:sz w:val="22"/>
                <w:szCs w:val="22"/>
                <w:highlight w:val="yellow"/>
              </w:rPr>
            </w:pPr>
            <w:r w:rsidRPr="00451B7D">
              <w:rPr>
                <w:rFonts w:ascii="Times New Roman" w:hAnsi="Times New Roman" w:cs="Times New Roman"/>
                <w:sz w:val="22"/>
                <w:szCs w:val="22"/>
              </w:rPr>
              <w:t>practice.</w:t>
            </w:r>
          </w:p>
        </w:tc>
      </w:tr>
      <w:tr w:rsidR="00EE4447" w:rsidRPr="00002041" w:rsidTr="00A61ADA">
        <w:trPr>
          <w:trHeight w:val="431"/>
        </w:trPr>
        <w:tc>
          <w:tcPr>
            <w:tcW w:w="2867" w:type="dxa"/>
          </w:tcPr>
          <w:p w:rsidR="00D34D37" w:rsidRPr="007A2BB7" w:rsidRDefault="00D34D37" w:rsidP="00D34D37">
            <w:pPr>
              <w:rPr>
                <w:rFonts w:ascii="Times New Roman" w:hAnsi="Times New Roman" w:cs="Times New Roman"/>
                <w:sz w:val="22"/>
                <w:szCs w:val="22"/>
              </w:rPr>
            </w:pPr>
          </w:p>
        </w:tc>
        <w:tc>
          <w:tcPr>
            <w:tcW w:w="3036" w:type="dxa"/>
          </w:tcPr>
          <w:p w:rsidR="00D34D37" w:rsidRPr="00235A05" w:rsidRDefault="00D34D37" w:rsidP="00D34D37">
            <w:pPr>
              <w:rPr>
                <w:rFonts w:ascii="Times New Roman" w:hAnsi="Times New Roman" w:cs="Times New Roman"/>
                <w:sz w:val="22"/>
                <w:szCs w:val="22"/>
              </w:rPr>
            </w:pPr>
            <w:r w:rsidRPr="00235A05">
              <w:rPr>
                <w:rFonts w:ascii="Times New Roman" w:hAnsi="Times New Roman" w:cs="Times New Roman"/>
                <w:sz w:val="22"/>
                <w:szCs w:val="22"/>
              </w:rPr>
              <w:t>KCWP 2:  Design &amp; deliver instruction such that teachers determine the most appropriate and effective high yield strategies to implement in order to ensure congruency to the intent of the learning target.</w:t>
            </w:r>
          </w:p>
        </w:tc>
        <w:tc>
          <w:tcPr>
            <w:tcW w:w="6495" w:type="dxa"/>
            <w:tcBorders>
              <w:bottom w:val="single" w:sz="4" w:space="0" w:color="auto"/>
            </w:tcBorders>
          </w:tcPr>
          <w:p w:rsidR="00D34D37" w:rsidRPr="00EE4447" w:rsidRDefault="00D34D37" w:rsidP="00D34D37">
            <w:pPr>
              <w:rPr>
                <w:rFonts w:ascii="Times New Roman" w:hAnsi="Times New Roman" w:cs="Times New Roman"/>
                <w:b/>
                <w:i/>
                <w:sz w:val="22"/>
                <w:szCs w:val="22"/>
              </w:rPr>
            </w:pPr>
            <w:r w:rsidRPr="00EE4447">
              <w:rPr>
                <w:rFonts w:ascii="Times New Roman" w:hAnsi="Times New Roman" w:cs="Times New Roman"/>
                <w:b/>
                <w:i/>
                <w:sz w:val="22"/>
                <w:szCs w:val="22"/>
              </w:rPr>
              <w:t>Text Analysis—ELA</w:t>
            </w:r>
          </w:p>
          <w:p w:rsidR="00D34D37" w:rsidRPr="00EE4447" w:rsidRDefault="00D34D37" w:rsidP="00D34D37">
            <w:pPr>
              <w:rPr>
                <w:rFonts w:ascii="Times New Roman" w:hAnsi="Times New Roman" w:cs="Times New Roman"/>
                <w:sz w:val="22"/>
                <w:szCs w:val="22"/>
              </w:rPr>
            </w:pPr>
            <w:r w:rsidRPr="00EE4447">
              <w:rPr>
                <w:rFonts w:ascii="Times New Roman" w:hAnsi="Times New Roman" w:cs="Times New Roman"/>
                <w:sz w:val="22"/>
                <w:szCs w:val="22"/>
              </w:rPr>
              <w:t>All students will be engaged in deeper analysis of text</w:t>
            </w:r>
            <w:r w:rsidR="00C8474B" w:rsidRPr="00EE4447">
              <w:rPr>
                <w:rFonts w:ascii="Times New Roman" w:hAnsi="Times New Roman" w:cs="Times New Roman"/>
                <w:sz w:val="22"/>
                <w:szCs w:val="22"/>
              </w:rPr>
              <w:t xml:space="preserve"> using research-based strategies focusing on</w:t>
            </w:r>
            <w:r w:rsidRPr="00EE4447">
              <w:rPr>
                <w:rFonts w:ascii="Times New Roman" w:hAnsi="Times New Roman" w:cs="Times New Roman"/>
                <w:sz w:val="22"/>
                <w:szCs w:val="22"/>
              </w:rPr>
              <w:t xml:space="preserve"> use of shorter but more rigorous text</w:t>
            </w:r>
            <w:r w:rsidR="00C8474B" w:rsidRPr="00EE4447">
              <w:rPr>
                <w:rFonts w:ascii="Times New Roman" w:hAnsi="Times New Roman" w:cs="Times New Roman"/>
                <w:sz w:val="22"/>
                <w:szCs w:val="22"/>
              </w:rPr>
              <w:t xml:space="preserve"> and paired passages.</w:t>
            </w:r>
            <w:r w:rsidRPr="00EE4447">
              <w:rPr>
                <w:rFonts w:ascii="Times New Roman" w:hAnsi="Times New Roman" w:cs="Times New Roman"/>
                <w:sz w:val="22"/>
                <w:szCs w:val="22"/>
              </w:rPr>
              <w:t xml:space="preserve"> </w:t>
            </w:r>
          </w:p>
        </w:tc>
        <w:tc>
          <w:tcPr>
            <w:tcW w:w="1424" w:type="dxa"/>
            <w:shd w:val="clear" w:color="auto" w:fill="auto"/>
          </w:tcPr>
          <w:p w:rsidR="00D34D37" w:rsidRPr="00EE4447" w:rsidRDefault="00D34D37" w:rsidP="00D34D37">
            <w:pPr>
              <w:rPr>
                <w:rFonts w:ascii="Times New Roman" w:hAnsi="Times New Roman" w:cs="Times New Roman"/>
                <w:sz w:val="22"/>
                <w:szCs w:val="22"/>
              </w:rPr>
            </w:pPr>
            <w:r w:rsidRPr="00EE4447">
              <w:rPr>
                <w:rFonts w:ascii="Times New Roman" w:hAnsi="Times New Roman" w:cs="Times New Roman"/>
                <w:sz w:val="22"/>
                <w:szCs w:val="22"/>
              </w:rPr>
              <w:t>Teachers,</w:t>
            </w:r>
          </w:p>
          <w:p w:rsidR="00D34D37" w:rsidRPr="00EE4447" w:rsidRDefault="00D34D37" w:rsidP="00D34D37">
            <w:pPr>
              <w:rPr>
                <w:rFonts w:ascii="Times New Roman" w:hAnsi="Times New Roman" w:cs="Times New Roman"/>
                <w:sz w:val="22"/>
                <w:szCs w:val="22"/>
              </w:rPr>
            </w:pPr>
            <w:r w:rsidRPr="00EE4447">
              <w:rPr>
                <w:rFonts w:ascii="Times New Roman" w:hAnsi="Times New Roman" w:cs="Times New Roman"/>
                <w:sz w:val="22"/>
                <w:szCs w:val="22"/>
              </w:rPr>
              <w:t>Instructional</w:t>
            </w:r>
          </w:p>
          <w:p w:rsidR="00D34D37" w:rsidRPr="00EE4447" w:rsidRDefault="00D34D37" w:rsidP="00D34D37">
            <w:pPr>
              <w:rPr>
                <w:rFonts w:ascii="Times New Roman" w:hAnsi="Times New Roman" w:cs="Times New Roman"/>
                <w:sz w:val="22"/>
                <w:szCs w:val="22"/>
              </w:rPr>
            </w:pPr>
            <w:r w:rsidRPr="00EE4447">
              <w:rPr>
                <w:rFonts w:ascii="Times New Roman" w:hAnsi="Times New Roman" w:cs="Times New Roman"/>
                <w:sz w:val="22"/>
                <w:szCs w:val="22"/>
              </w:rPr>
              <w:t>Support Staff</w:t>
            </w:r>
          </w:p>
        </w:tc>
        <w:tc>
          <w:tcPr>
            <w:tcW w:w="1420" w:type="dxa"/>
            <w:shd w:val="clear" w:color="auto" w:fill="auto"/>
          </w:tcPr>
          <w:p w:rsidR="00D34D37" w:rsidRPr="00EE4447" w:rsidRDefault="00B30429" w:rsidP="00D34D37">
            <w:pPr>
              <w:rPr>
                <w:rFonts w:ascii="Times New Roman" w:hAnsi="Times New Roman" w:cs="Times New Roman"/>
                <w:sz w:val="22"/>
                <w:szCs w:val="22"/>
              </w:rPr>
            </w:pPr>
            <w:r w:rsidRPr="00EE4447">
              <w:rPr>
                <w:rFonts w:ascii="Times New Roman" w:hAnsi="Times New Roman" w:cs="Times New Roman"/>
                <w:sz w:val="22"/>
                <w:szCs w:val="22"/>
              </w:rPr>
              <w:t>Formative classroom observation</w:t>
            </w:r>
            <w:r w:rsidR="00D34D37" w:rsidRPr="00EE4447">
              <w:rPr>
                <w:rFonts w:ascii="Times New Roman" w:hAnsi="Times New Roman" w:cs="Times New Roman"/>
                <w:sz w:val="22"/>
                <w:szCs w:val="22"/>
              </w:rPr>
              <w:t xml:space="preserve"> reports, PLC notes; increase in student proficiency</w:t>
            </w:r>
          </w:p>
        </w:tc>
        <w:tc>
          <w:tcPr>
            <w:tcW w:w="1453" w:type="dxa"/>
          </w:tcPr>
          <w:p w:rsidR="00D34D37" w:rsidRPr="00752B76" w:rsidRDefault="00D34D37" w:rsidP="00D34D37">
            <w:pPr>
              <w:rPr>
                <w:rFonts w:ascii="Times New Roman" w:hAnsi="Times New Roman" w:cs="Times New Roman"/>
                <w:sz w:val="22"/>
                <w:szCs w:val="22"/>
              </w:rPr>
            </w:pPr>
            <w:r w:rsidRPr="00752B76">
              <w:rPr>
                <w:rFonts w:ascii="Times New Roman" w:hAnsi="Times New Roman" w:cs="Times New Roman"/>
                <w:sz w:val="22"/>
                <w:szCs w:val="22"/>
              </w:rPr>
              <w:t>$0</w:t>
            </w:r>
          </w:p>
        </w:tc>
        <w:tc>
          <w:tcPr>
            <w:tcW w:w="2006" w:type="dxa"/>
          </w:tcPr>
          <w:p w:rsidR="00D34D37" w:rsidRPr="007A2BB7" w:rsidRDefault="00CE4AB0" w:rsidP="00D34D37">
            <w:pPr>
              <w:rPr>
                <w:rFonts w:ascii="Times New Roman" w:hAnsi="Times New Roman" w:cs="Times New Roman"/>
                <w:sz w:val="22"/>
                <w:szCs w:val="22"/>
              </w:rPr>
            </w:pPr>
            <w:r>
              <w:rPr>
                <w:rFonts w:ascii="Times New Roman" w:hAnsi="Times New Roman" w:cs="Times New Roman"/>
                <w:sz w:val="22"/>
                <w:szCs w:val="22"/>
              </w:rPr>
              <w:t xml:space="preserve">I – evident in ELA classes. </w:t>
            </w:r>
          </w:p>
        </w:tc>
      </w:tr>
      <w:tr w:rsidR="00EE4447" w:rsidRPr="00002041" w:rsidTr="00E64FE9">
        <w:trPr>
          <w:trHeight w:val="431"/>
        </w:trPr>
        <w:tc>
          <w:tcPr>
            <w:tcW w:w="2867" w:type="dxa"/>
          </w:tcPr>
          <w:p w:rsidR="00D34D37" w:rsidRPr="007A2BB7" w:rsidRDefault="00D34D37" w:rsidP="00D34D37">
            <w:pPr>
              <w:rPr>
                <w:rFonts w:ascii="Times New Roman" w:hAnsi="Times New Roman" w:cs="Times New Roman"/>
                <w:sz w:val="22"/>
                <w:szCs w:val="22"/>
              </w:rPr>
            </w:pPr>
          </w:p>
        </w:tc>
        <w:tc>
          <w:tcPr>
            <w:tcW w:w="3036" w:type="dxa"/>
          </w:tcPr>
          <w:p w:rsidR="00D34D37" w:rsidRPr="00235A05" w:rsidRDefault="00D34D37" w:rsidP="00D34D37">
            <w:pPr>
              <w:rPr>
                <w:rFonts w:ascii="Times New Roman" w:hAnsi="Times New Roman" w:cs="Times New Roman"/>
                <w:sz w:val="22"/>
                <w:szCs w:val="22"/>
              </w:rPr>
            </w:pPr>
            <w:r w:rsidRPr="00235A05">
              <w:rPr>
                <w:rFonts w:ascii="Times New Roman" w:hAnsi="Times New Roman" w:cs="Times New Roman"/>
                <w:sz w:val="22"/>
                <w:szCs w:val="22"/>
              </w:rPr>
              <w:t>KCWP 2:  Design &amp; deliver instruction such that teachers determine the most appropriate and effective high yield strategies to implement in order to ensure congruency to the intent of the learning target.</w:t>
            </w:r>
          </w:p>
        </w:tc>
        <w:tc>
          <w:tcPr>
            <w:tcW w:w="6495" w:type="dxa"/>
            <w:tcBorders>
              <w:bottom w:val="single" w:sz="4" w:space="0" w:color="auto"/>
            </w:tcBorders>
            <w:shd w:val="clear" w:color="auto" w:fill="auto"/>
          </w:tcPr>
          <w:p w:rsidR="00D34D37" w:rsidRPr="00EE4447" w:rsidRDefault="00D34D37" w:rsidP="00D34D37">
            <w:pPr>
              <w:rPr>
                <w:rFonts w:ascii="Times New Roman" w:hAnsi="Times New Roman" w:cs="Times New Roman"/>
                <w:b/>
                <w:i/>
                <w:sz w:val="22"/>
                <w:szCs w:val="22"/>
              </w:rPr>
            </w:pPr>
            <w:r w:rsidRPr="00EE4447">
              <w:rPr>
                <w:rFonts w:ascii="Times New Roman" w:hAnsi="Times New Roman" w:cs="Times New Roman"/>
                <w:b/>
                <w:i/>
                <w:sz w:val="22"/>
                <w:szCs w:val="22"/>
              </w:rPr>
              <w:t>Math Teaching Practices</w:t>
            </w:r>
          </w:p>
          <w:p w:rsidR="00D34D37" w:rsidRPr="00EE4447" w:rsidRDefault="00D34D37" w:rsidP="00D34D37">
            <w:pPr>
              <w:rPr>
                <w:rFonts w:ascii="Times New Roman" w:hAnsi="Times New Roman" w:cs="Times New Roman"/>
                <w:sz w:val="22"/>
                <w:szCs w:val="22"/>
              </w:rPr>
            </w:pPr>
            <w:r w:rsidRPr="00EE4447">
              <w:rPr>
                <w:rFonts w:ascii="Times New Roman" w:hAnsi="Times New Roman" w:cs="Times New Roman"/>
                <w:sz w:val="22"/>
                <w:szCs w:val="22"/>
              </w:rPr>
              <w:t xml:space="preserve">Students will be regularly engaged in </w:t>
            </w:r>
            <w:r w:rsidR="00F60A77" w:rsidRPr="00EE4447">
              <w:rPr>
                <w:rFonts w:ascii="Times New Roman" w:hAnsi="Times New Roman" w:cs="Times New Roman"/>
                <w:sz w:val="22"/>
                <w:szCs w:val="22"/>
              </w:rPr>
              <w:t xml:space="preserve">extended problem-solving activities </w:t>
            </w:r>
            <w:r w:rsidRPr="00EE4447">
              <w:rPr>
                <w:rFonts w:ascii="Times New Roman" w:hAnsi="Times New Roman" w:cs="Times New Roman"/>
                <w:sz w:val="22"/>
                <w:szCs w:val="22"/>
              </w:rPr>
              <w:t xml:space="preserve">in all math courses throughout the year. </w:t>
            </w:r>
            <w:r w:rsidR="00F122B2" w:rsidRPr="00EE4447">
              <w:rPr>
                <w:rFonts w:ascii="Times New Roman" w:hAnsi="Times New Roman" w:cs="Times New Roman"/>
                <w:sz w:val="22"/>
                <w:szCs w:val="22"/>
              </w:rPr>
              <w:t>M</w:t>
            </w:r>
            <w:r w:rsidRPr="00EE4447">
              <w:rPr>
                <w:rFonts w:ascii="Times New Roman" w:hAnsi="Times New Roman" w:cs="Times New Roman"/>
                <w:sz w:val="22"/>
                <w:szCs w:val="22"/>
              </w:rPr>
              <w:t>ath teachers will be engaged in professional learning and implementation of the math teaching practices.</w:t>
            </w:r>
          </w:p>
        </w:tc>
        <w:tc>
          <w:tcPr>
            <w:tcW w:w="1424" w:type="dxa"/>
            <w:shd w:val="clear" w:color="auto" w:fill="auto"/>
          </w:tcPr>
          <w:p w:rsidR="00D34D37" w:rsidRPr="00EE4447" w:rsidRDefault="00D34D37" w:rsidP="00D34D37">
            <w:pPr>
              <w:rPr>
                <w:rFonts w:ascii="Times New Roman" w:hAnsi="Times New Roman" w:cs="Times New Roman"/>
                <w:sz w:val="22"/>
                <w:szCs w:val="22"/>
              </w:rPr>
            </w:pPr>
            <w:r w:rsidRPr="00EE4447">
              <w:rPr>
                <w:rFonts w:ascii="Times New Roman" w:hAnsi="Times New Roman" w:cs="Times New Roman"/>
                <w:sz w:val="22"/>
                <w:szCs w:val="22"/>
              </w:rPr>
              <w:t>Teachers,</w:t>
            </w:r>
          </w:p>
          <w:p w:rsidR="00D34D37" w:rsidRPr="00EE4447" w:rsidRDefault="00D34D37" w:rsidP="00D34D37">
            <w:pPr>
              <w:rPr>
                <w:rFonts w:ascii="Times New Roman" w:hAnsi="Times New Roman" w:cs="Times New Roman"/>
                <w:sz w:val="22"/>
                <w:szCs w:val="22"/>
              </w:rPr>
            </w:pPr>
            <w:r w:rsidRPr="00EE4447">
              <w:rPr>
                <w:rFonts w:ascii="Times New Roman" w:hAnsi="Times New Roman" w:cs="Times New Roman"/>
                <w:sz w:val="22"/>
                <w:szCs w:val="22"/>
              </w:rPr>
              <w:t>Instructional</w:t>
            </w:r>
          </w:p>
          <w:p w:rsidR="00D34D37" w:rsidRPr="00EE4447" w:rsidRDefault="00D34D37" w:rsidP="00D34D37">
            <w:pPr>
              <w:rPr>
                <w:rFonts w:ascii="Times New Roman" w:hAnsi="Times New Roman" w:cs="Times New Roman"/>
                <w:sz w:val="22"/>
                <w:szCs w:val="22"/>
              </w:rPr>
            </w:pPr>
            <w:r w:rsidRPr="00EE4447">
              <w:rPr>
                <w:rFonts w:ascii="Times New Roman" w:hAnsi="Times New Roman" w:cs="Times New Roman"/>
                <w:sz w:val="22"/>
                <w:szCs w:val="22"/>
              </w:rPr>
              <w:t>Support Staff</w:t>
            </w:r>
          </w:p>
        </w:tc>
        <w:tc>
          <w:tcPr>
            <w:tcW w:w="1420" w:type="dxa"/>
            <w:shd w:val="clear" w:color="auto" w:fill="auto"/>
          </w:tcPr>
          <w:p w:rsidR="00D34D37" w:rsidRPr="00EE4447" w:rsidRDefault="00B30429" w:rsidP="00D34D37">
            <w:pPr>
              <w:rPr>
                <w:rFonts w:ascii="Times New Roman" w:hAnsi="Times New Roman" w:cs="Times New Roman"/>
                <w:sz w:val="22"/>
                <w:szCs w:val="22"/>
              </w:rPr>
            </w:pPr>
            <w:r w:rsidRPr="00EE4447">
              <w:rPr>
                <w:rFonts w:ascii="Times New Roman" w:hAnsi="Times New Roman" w:cs="Times New Roman"/>
                <w:sz w:val="22"/>
                <w:szCs w:val="22"/>
              </w:rPr>
              <w:t>Formative classroom observation</w:t>
            </w:r>
            <w:r w:rsidR="00D34D37" w:rsidRPr="00EE4447">
              <w:rPr>
                <w:rFonts w:ascii="Times New Roman" w:hAnsi="Times New Roman" w:cs="Times New Roman"/>
                <w:sz w:val="22"/>
                <w:szCs w:val="22"/>
              </w:rPr>
              <w:t xml:space="preserve"> reports, PLC notes; increase in student proficiency</w:t>
            </w:r>
          </w:p>
        </w:tc>
        <w:tc>
          <w:tcPr>
            <w:tcW w:w="1453" w:type="dxa"/>
          </w:tcPr>
          <w:p w:rsidR="00D34D37" w:rsidRDefault="00D34D37" w:rsidP="00D34D37">
            <w:pPr>
              <w:rPr>
                <w:rFonts w:ascii="Times New Roman" w:hAnsi="Times New Roman" w:cs="Times New Roman"/>
                <w:sz w:val="22"/>
                <w:szCs w:val="22"/>
              </w:rPr>
            </w:pPr>
            <w:r>
              <w:rPr>
                <w:rFonts w:ascii="Times New Roman" w:hAnsi="Times New Roman" w:cs="Times New Roman"/>
                <w:sz w:val="22"/>
                <w:szCs w:val="22"/>
              </w:rPr>
              <w:t>$0</w:t>
            </w:r>
          </w:p>
        </w:tc>
        <w:tc>
          <w:tcPr>
            <w:tcW w:w="2006" w:type="dxa"/>
          </w:tcPr>
          <w:p w:rsidR="00D34D37" w:rsidRPr="007A2BB7" w:rsidRDefault="0059182C" w:rsidP="00D34D37">
            <w:pPr>
              <w:rPr>
                <w:rFonts w:ascii="Times New Roman" w:hAnsi="Times New Roman" w:cs="Times New Roman"/>
                <w:sz w:val="22"/>
                <w:szCs w:val="22"/>
              </w:rPr>
            </w:pPr>
            <w:r>
              <w:rPr>
                <w:rFonts w:ascii="Times New Roman" w:hAnsi="Times New Roman" w:cs="Times New Roman"/>
                <w:sz w:val="22"/>
                <w:szCs w:val="22"/>
              </w:rPr>
              <w:t>PI – Implemented by some but more professional learning is needed for Math staff to have better implementation.</w:t>
            </w:r>
          </w:p>
        </w:tc>
      </w:tr>
      <w:tr w:rsidR="00EE4447" w:rsidRPr="00002041" w:rsidTr="00A61ADA">
        <w:trPr>
          <w:trHeight w:val="431"/>
        </w:trPr>
        <w:tc>
          <w:tcPr>
            <w:tcW w:w="2867" w:type="dxa"/>
          </w:tcPr>
          <w:p w:rsidR="00D34D37" w:rsidRPr="007A2BB7" w:rsidRDefault="00D34D37" w:rsidP="00D34D37">
            <w:pPr>
              <w:rPr>
                <w:rFonts w:ascii="Times New Roman" w:hAnsi="Times New Roman" w:cs="Times New Roman"/>
                <w:sz w:val="22"/>
                <w:szCs w:val="22"/>
              </w:rPr>
            </w:pPr>
          </w:p>
        </w:tc>
        <w:tc>
          <w:tcPr>
            <w:tcW w:w="3036" w:type="dxa"/>
          </w:tcPr>
          <w:p w:rsidR="00D34D37" w:rsidRPr="00235A05" w:rsidRDefault="00D34D37" w:rsidP="00D34D37">
            <w:pPr>
              <w:rPr>
                <w:rFonts w:ascii="Times New Roman" w:hAnsi="Times New Roman" w:cs="Times New Roman"/>
                <w:sz w:val="22"/>
                <w:szCs w:val="22"/>
              </w:rPr>
            </w:pPr>
            <w:r w:rsidRPr="00235A05">
              <w:rPr>
                <w:rFonts w:ascii="Times New Roman" w:hAnsi="Times New Roman" w:cs="Times New Roman"/>
                <w:sz w:val="22"/>
                <w:szCs w:val="22"/>
              </w:rPr>
              <w:t xml:space="preserve">KCWP 2:  Design &amp; deliver instruction such that teachers determine the most appropriate </w:t>
            </w:r>
            <w:r w:rsidRPr="00235A05">
              <w:rPr>
                <w:rFonts w:ascii="Times New Roman" w:hAnsi="Times New Roman" w:cs="Times New Roman"/>
                <w:sz w:val="22"/>
                <w:szCs w:val="22"/>
              </w:rPr>
              <w:lastRenderedPageBreak/>
              <w:t>and effective high yield strategies to implement in order to ensure congruency to the intent of the learning target.</w:t>
            </w:r>
          </w:p>
        </w:tc>
        <w:tc>
          <w:tcPr>
            <w:tcW w:w="6495" w:type="dxa"/>
            <w:tcBorders>
              <w:bottom w:val="single" w:sz="4" w:space="0" w:color="auto"/>
            </w:tcBorders>
          </w:tcPr>
          <w:p w:rsidR="00D34D37" w:rsidRPr="00AF709E" w:rsidRDefault="00D34D37" w:rsidP="00D34D37">
            <w:pPr>
              <w:rPr>
                <w:rFonts w:ascii="Times New Roman" w:hAnsi="Times New Roman" w:cs="Times New Roman"/>
                <w:b/>
                <w:i/>
                <w:sz w:val="22"/>
                <w:szCs w:val="22"/>
              </w:rPr>
            </w:pPr>
            <w:r w:rsidRPr="00AF709E">
              <w:rPr>
                <w:rFonts w:ascii="Times New Roman" w:hAnsi="Times New Roman" w:cs="Times New Roman"/>
                <w:b/>
                <w:i/>
                <w:sz w:val="22"/>
                <w:szCs w:val="22"/>
              </w:rPr>
              <w:lastRenderedPageBreak/>
              <w:t>Technology—Math</w:t>
            </w:r>
          </w:p>
          <w:p w:rsidR="00D34D37" w:rsidRPr="00AF709E" w:rsidRDefault="00D34D37" w:rsidP="00D34D37">
            <w:pPr>
              <w:rPr>
                <w:rFonts w:ascii="Times New Roman" w:hAnsi="Times New Roman" w:cs="Times New Roman"/>
                <w:sz w:val="22"/>
                <w:szCs w:val="22"/>
              </w:rPr>
            </w:pPr>
            <w:r w:rsidRPr="00AF709E">
              <w:rPr>
                <w:rFonts w:ascii="Times New Roman" w:hAnsi="Times New Roman" w:cs="Times New Roman"/>
                <w:sz w:val="22"/>
                <w:szCs w:val="22"/>
              </w:rPr>
              <w:t>Students in all math courses will be instructed in the use of graphing calculators</w:t>
            </w:r>
            <w:r>
              <w:rPr>
                <w:rFonts w:ascii="Times New Roman" w:hAnsi="Times New Roman" w:cs="Times New Roman"/>
                <w:sz w:val="22"/>
                <w:szCs w:val="22"/>
              </w:rPr>
              <w:t xml:space="preserve"> </w:t>
            </w:r>
            <w:r w:rsidRPr="00353507">
              <w:rPr>
                <w:rFonts w:ascii="Times New Roman" w:hAnsi="Times New Roman" w:cs="Times New Roman"/>
                <w:sz w:val="22"/>
                <w:szCs w:val="22"/>
              </w:rPr>
              <w:t xml:space="preserve">and the </w:t>
            </w:r>
            <w:proofErr w:type="spellStart"/>
            <w:r w:rsidRPr="00353507">
              <w:rPr>
                <w:rFonts w:ascii="Times New Roman" w:hAnsi="Times New Roman" w:cs="Times New Roman"/>
                <w:i/>
                <w:sz w:val="22"/>
                <w:szCs w:val="22"/>
              </w:rPr>
              <w:t>desmos</w:t>
            </w:r>
            <w:proofErr w:type="spellEnd"/>
            <w:r w:rsidRPr="00353507">
              <w:rPr>
                <w:rFonts w:ascii="Times New Roman" w:hAnsi="Times New Roman" w:cs="Times New Roman"/>
                <w:sz w:val="22"/>
                <w:szCs w:val="22"/>
              </w:rPr>
              <w:t xml:space="preserve"> online calculators (graphing &amp; scientific).</w:t>
            </w:r>
          </w:p>
        </w:tc>
        <w:tc>
          <w:tcPr>
            <w:tcW w:w="1424" w:type="dxa"/>
            <w:shd w:val="clear" w:color="auto" w:fill="auto"/>
          </w:tcPr>
          <w:p w:rsidR="00D34D37" w:rsidRPr="00EE4447" w:rsidRDefault="00D34D37" w:rsidP="00D34D37">
            <w:pPr>
              <w:rPr>
                <w:rFonts w:ascii="Times New Roman" w:hAnsi="Times New Roman" w:cs="Times New Roman"/>
                <w:sz w:val="22"/>
                <w:szCs w:val="22"/>
              </w:rPr>
            </w:pPr>
            <w:r w:rsidRPr="00EE4447">
              <w:rPr>
                <w:rFonts w:ascii="Times New Roman" w:hAnsi="Times New Roman" w:cs="Times New Roman"/>
                <w:sz w:val="22"/>
                <w:szCs w:val="22"/>
              </w:rPr>
              <w:t>Teachers,</w:t>
            </w:r>
          </w:p>
          <w:p w:rsidR="00D34D37" w:rsidRPr="00EE4447" w:rsidRDefault="00D34D37" w:rsidP="00D34D37">
            <w:pPr>
              <w:rPr>
                <w:rFonts w:ascii="Times New Roman" w:hAnsi="Times New Roman" w:cs="Times New Roman"/>
                <w:sz w:val="22"/>
                <w:szCs w:val="22"/>
              </w:rPr>
            </w:pPr>
            <w:r w:rsidRPr="00EE4447">
              <w:rPr>
                <w:rFonts w:ascii="Times New Roman" w:hAnsi="Times New Roman" w:cs="Times New Roman"/>
                <w:sz w:val="22"/>
                <w:szCs w:val="22"/>
              </w:rPr>
              <w:t>Instructional</w:t>
            </w:r>
          </w:p>
          <w:p w:rsidR="00D34D37" w:rsidRPr="00EE4447" w:rsidRDefault="00D34D37" w:rsidP="00D34D37">
            <w:pPr>
              <w:rPr>
                <w:rFonts w:ascii="Times New Roman" w:hAnsi="Times New Roman" w:cs="Times New Roman"/>
                <w:sz w:val="22"/>
                <w:szCs w:val="22"/>
              </w:rPr>
            </w:pPr>
            <w:r w:rsidRPr="00EE4447">
              <w:rPr>
                <w:rFonts w:ascii="Times New Roman" w:hAnsi="Times New Roman" w:cs="Times New Roman"/>
                <w:sz w:val="22"/>
                <w:szCs w:val="22"/>
              </w:rPr>
              <w:t>Support Staff</w:t>
            </w:r>
          </w:p>
        </w:tc>
        <w:tc>
          <w:tcPr>
            <w:tcW w:w="1420" w:type="dxa"/>
            <w:shd w:val="clear" w:color="auto" w:fill="auto"/>
          </w:tcPr>
          <w:p w:rsidR="00D34D37" w:rsidRPr="00EE4447" w:rsidRDefault="00B30429" w:rsidP="00D34D37">
            <w:pPr>
              <w:rPr>
                <w:rFonts w:ascii="Times New Roman" w:hAnsi="Times New Roman" w:cs="Times New Roman"/>
                <w:sz w:val="22"/>
                <w:szCs w:val="22"/>
              </w:rPr>
            </w:pPr>
            <w:r w:rsidRPr="00EE4447">
              <w:rPr>
                <w:rFonts w:ascii="Times New Roman" w:hAnsi="Times New Roman" w:cs="Times New Roman"/>
                <w:sz w:val="22"/>
                <w:szCs w:val="22"/>
              </w:rPr>
              <w:t>Formative classroom observation</w:t>
            </w:r>
            <w:r w:rsidR="00D34D37" w:rsidRPr="00EE4447">
              <w:rPr>
                <w:rFonts w:ascii="Times New Roman" w:hAnsi="Times New Roman" w:cs="Times New Roman"/>
                <w:sz w:val="22"/>
                <w:szCs w:val="22"/>
              </w:rPr>
              <w:t xml:space="preserve"> </w:t>
            </w:r>
            <w:r w:rsidR="00D34D37" w:rsidRPr="00EE4447">
              <w:rPr>
                <w:rFonts w:ascii="Times New Roman" w:hAnsi="Times New Roman" w:cs="Times New Roman"/>
                <w:sz w:val="22"/>
                <w:szCs w:val="22"/>
              </w:rPr>
              <w:lastRenderedPageBreak/>
              <w:t>reports, PLC notes; increase in student proficiency</w:t>
            </w:r>
          </w:p>
        </w:tc>
        <w:tc>
          <w:tcPr>
            <w:tcW w:w="1453" w:type="dxa"/>
          </w:tcPr>
          <w:p w:rsidR="00D34D37" w:rsidRDefault="00D34D37" w:rsidP="00D34D37">
            <w:pPr>
              <w:rPr>
                <w:rFonts w:ascii="Times New Roman" w:hAnsi="Times New Roman" w:cs="Times New Roman"/>
                <w:sz w:val="22"/>
                <w:szCs w:val="22"/>
              </w:rPr>
            </w:pPr>
            <w:r>
              <w:rPr>
                <w:rFonts w:ascii="Times New Roman" w:hAnsi="Times New Roman" w:cs="Times New Roman"/>
                <w:sz w:val="22"/>
                <w:szCs w:val="22"/>
              </w:rPr>
              <w:lastRenderedPageBreak/>
              <w:t>$0</w:t>
            </w:r>
          </w:p>
        </w:tc>
        <w:tc>
          <w:tcPr>
            <w:tcW w:w="2006" w:type="dxa"/>
          </w:tcPr>
          <w:p w:rsidR="00D34D37" w:rsidRPr="007A2BB7" w:rsidRDefault="0059182C" w:rsidP="00D34D37">
            <w:pPr>
              <w:rPr>
                <w:rFonts w:ascii="Times New Roman" w:hAnsi="Times New Roman" w:cs="Times New Roman"/>
                <w:sz w:val="22"/>
                <w:szCs w:val="22"/>
              </w:rPr>
            </w:pPr>
            <w:r>
              <w:rPr>
                <w:rFonts w:ascii="Times New Roman" w:hAnsi="Times New Roman" w:cs="Times New Roman"/>
                <w:sz w:val="22"/>
                <w:szCs w:val="22"/>
              </w:rPr>
              <w:t xml:space="preserve">PI – Desmos is used in all math classes but graphing </w:t>
            </w:r>
            <w:r>
              <w:rPr>
                <w:rFonts w:ascii="Times New Roman" w:hAnsi="Times New Roman" w:cs="Times New Roman"/>
                <w:sz w:val="22"/>
                <w:szCs w:val="22"/>
              </w:rPr>
              <w:lastRenderedPageBreak/>
              <w:t xml:space="preserve">calculators used in some math classes but not all. </w:t>
            </w:r>
          </w:p>
        </w:tc>
      </w:tr>
      <w:tr w:rsidR="00EE4447" w:rsidRPr="00002041" w:rsidTr="00A61ADA">
        <w:trPr>
          <w:trHeight w:val="431"/>
        </w:trPr>
        <w:tc>
          <w:tcPr>
            <w:tcW w:w="2867" w:type="dxa"/>
          </w:tcPr>
          <w:p w:rsidR="00D34D37" w:rsidRPr="007A2BB7" w:rsidRDefault="00D34D37" w:rsidP="00D34D37">
            <w:pPr>
              <w:rPr>
                <w:rFonts w:ascii="Times New Roman" w:hAnsi="Times New Roman" w:cs="Times New Roman"/>
                <w:sz w:val="22"/>
                <w:szCs w:val="22"/>
              </w:rPr>
            </w:pPr>
          </w:p>
        </w:tc>
        <w:tc>
          <w:tcPr>
            <w:tcW w:w="3036" w:type="dxa"/>
          </w:tcPr>
          <w:p w:rsidR="00D34D37" w:rsidRPr="00235A05" w:rsidRDefault="00D34D37" w:rsidP="00D34D37">
            <w:pPr>
              <w:rPr>
                <w:rFonts w:ascii="Times New Roman" w:hAnsi="Times New Roman" w:cs="Times New Roman"/>
                <w:sz w:val="22"/>
                <w:szCs w:val="22"/>
              </w:rPr>
            </w:pPr>
            <w:r w:rsidRPr="00235A05">
              <w:rPr>
                <w:rFonts w:ascii="Times New Roman" w:hAnsi="Times New Roman" w:cs="Times New Roman"/>
                <w:sz w:val="22"/>
                <w:szCs w:val="22"/>
              </w:rPr>
              <w:t>KCWP 2:  Design &amp; deliver instruction such that teachers determine the most appropriate and effective high yield strategies to implement in order to ensure congruency to the intent of the learning target.</w:t>
            </w:r>
          </w:p>
        </w:tc>
        <w:tc>
          <w:tcPr>
            <w:tcW w:w="6495" w:type="dxa"/>
            <w:tcBorders>
              <w:bottom w:val="single" w:sz="4" w:space="0" w:color="auto"/>
            </w:tcBorders>
          </w:tcPr>
          <w:p w:rsidR="00D34D37" w:rsidRPr="00EE4447" w:rsidRDefault="00D34D37" w:rsidP="00D34D37">
            <w:pPr>
              <w:rPr>
                <w:rFonts w:ascii="Times New Roman" w:hAnsi="Times New Roman" w:cs="Times New Roman"/>
                <w:b/>
                <w:i/>
                <w:sz w:val="22"/>
                <w:szCs w:val="22"/>
              </w:rPr>
            </w:pPr>
            <w:r w:rsidRPr="00EE4447">
              <w:rPr>
                <w:rFonts w:ascii="Times New Roman" w:hAnsi="Times New Roman" w:cs="Times New Roman"/>
                <w:b/>
                <w:i/>
                <w:sz w:val="22"/>
                <w:szCs w:val="22"/>
              </w:rPr>
              <w:t>Practice Friday—Math</w:t>
            </w:r>
          </w:p>
          <w:p w:rsidR="00D34D37" w:rsidRPr="00EE4447" w:rsidRDefault="00D34D37" w:rsidP="00D34D37">
            <w:pPr>
              <w:rPr>
                <w:rFonts w:ascii="Times New Roman" w:hAnsi="Times New Roman" w:cs="Times New Roman"/>
                <w:sz w:val="22"/>
                <w:szCs w:val="22"/>
              </w:rPr>
            </w:pPr>
            <w:r w:rsidRPr="00EE4447">
              <w:rPr>
                <w:rFonts w:ascii="Times New Roman" w:hAnsi="Times New Roman" w:cs="Times New Roman"/>
                <w:sz w:val="22"/>
                <w:szCs w:val="22"/>
              </w:rPr>
              <w:t>Students will be exposed to ACT-like practice regularly. Fridays will rotate between timed practice and strategy intervention. Emphasis will also be placed on content and item styles that are consistent with the new 10</w:t>
            </w:r>
            <w:r w:rsidRPr="00EE4447">
              <w:rPr>
                <w:rFonts w:ascii="Times New Roman" w:hAnsi="Times New Roman" w:cs="Times New Roman"/>
                <w:sz w:val="22"/>
                <w:szCs w:val="22"/>
                <w:vertAlign w:val="superscript"/>
              </w:rPr>
              <w:t>th</w:t>
            </w:r>
            <w:r w:rsidRPr="00EE4447">
              <w:rPr>
                <w:rFonts w:ascii="Times New Roman" w:hAnsi="Times New Roman" w:cs="Times New Roman"/>
                <w:sz w:val="22"/>
                <w:szCs w:val="22"/>
              </w:rPr>
              <w:t xml:space="preserve"> grade math assessment.</w:t>
            </w:r>
          </w:p>
          <w:p w:rsidR="00D34D37" w:rsidRPr="00EE4447" w:rsidRDefault="00D34D37" w:rsidP="00D34D37">
            <w:pPr>
              <w:rPr>
                <w:rFonts w:ascii="Times New Roman" w:hAnsi="Times New Roman" w:cs="Times New Roman"/>
                <w:i/>
                <w:strike/>
                <w:sz w:val="22"/>
                <w:szCs w:val="22"/>
              </w:rPr>
            </w:pPr>
          </w:p>
        </w:tc>
        <w:tc>
          <w:tcPr>
            <w:tcW w:w="1424" w:type="dxa"/>
            <w:shd w:val="clear" w:color="auto" w:fill="auto"/>
          </w:tcPr>
          <w:p w:rsidR="00D34D37" w:rsidRPr="00EE4447" w:rsidRDefault="00D34D37" w:rsidP="00D34D37">
            <w:pPr>
              <w:rPr>
                <w:rFonts w:ascii="Times New Roman" w:hAnsi="Times New Roman" w:cs="Times New Roman"/>
                <w:sz w:val="22"/>
                <w:szCs w:val="22"/>
              </w:rPr>
            </w:pPr>
            <w:r w:rsidRPr="00EE4447">
              <w:rPr>
                <w:rFonts w:ascii="Times New Roman" w:hAnsi="Times New Roman" w:cs="Times New Roman"/>
                <w:sz w:val="22"/>
                <w:szCs w:val="22"/>
              </w:rPr>
              <w:t>Teachers,</w:t>
            </w:r>
          </w:p>
          <w:p w:rsidR="00D34D37" w:rsidRPr="00EE4447" w:rsidRDefault="00D34D37" w:rsidP="00D34D37">
            <w:pPr>
              <w:rPr>
                <w:rFonts w:ascii="Times New Roman" w:hAnsi="Times New Roman" w:cs="Times New Roman"/>
                <w:sz w:val="22"/>
                <w:szCs w:val="22"/>
              </w:rPr>
            </w:pPr>
            <w:r w:rsidRPr="00EE4447">
              <w:rPr>
                <w:rFonts w:ascii="Times New Roman" w:hAnsi="Times New Roman" w:cs="Times New Roman"/>
                <w:sz w:val="22"/>
                <w:szCs w:val="22"/>
              </w:rPr>
              <w:t>Instructional</w:t>
            </w:r>
          </w:p>
          <w:p w:rsidR="00D34D37" w:rsidRPr="00EE4447" w:rsidRDefault="00D34D37" w:rsidP="00D34D37">
            <w:pPr>
              <w:rPr>
                <w:rFonts w:ascii="Times New Roman" w:hAnsi="Times New Roman" w:cs="Times New Roman"/>
                <w:sz w:val="22"/>
                <w:szCs w:val="22"/>
              </w:rPr>
            </w:pPr>
            <w:r w:rsidRPr="00EE4447">
              <w:rPr>
                <w:rFonts w:ascii="Times New Roman" w:hAnsi="Times New Roman" w:cs="Times New Roman"/>
                <w:sz w:val="22"/>
                <w:szCs w:val="22"/>
              </w:rPr>
              <w:t>Support Staff</w:t>
            </w:r>
          </w:p>
        </w:tc>
        <w:tc>
          <w:tcPr>
            <w:tcW w:w="1420" w:type="dxa"/>
            <w:shd w:val="clear" w:color="auto" w:fill="auto"/>
          </w:tcPr>
          <w:p w:rsidR="00D34D37" w:rsidRPr="00EE4447" w:rsidRDefault="00B30429" w:rsidP="00D34D37">
            <w:pPr>
              <w:rPr>
                <w:rFonts w:ascii="Times New Roman" w:hAnsi="Times New Roman" w:cs="Times New Roman"/>
                <w:sz w:val="22"/>
                <w:szCs w:val="22"/>
              </w:rPr>
            </w:pPr>
            <w:r w:rsidRPr="00EE4447">
              <w:rPr>
                <w:rFonts w:ascii="Times New Roman" w:hAnsi="Times New Roman" w:cs="Times New Roman"/>
                <w:sz w:val="22"/>
                <w:szCs w:val="22"/>
              </w:rPr>
              <w:t>Formative classroom observation</w:t>
            </w:r>
            <w:r w:rsidR="00D34D37" w:rsidRPr="00EE4447">
              <w:rPr>
                <w:rFonts w:ascii="Times New Roman" w:hAnsi="Times New Roman" w:cs="Times New Roman"/>
                <w:sz w:val="22"/>
                <w:szCs w:val="22"/>
              </w:rPr>
              <w:t xml:space="preserve"> reports, PLC notes; increase in student proficiency</w:t>
            </w:r>
          </w:p>
        </w:tc>
        <w:tc>
          <w:tcPr>
            <w:tcW w:w="1453" w:type="dxa"/>
          </w:tcPr>
          <w:p w:rsidR="00D34D37" w:rsidRPr="00EE4447" w:rsidRDefault="00D34D37" w:rsidP="00D34D37">
            <w:pPr>
              <w:rPr>
                <w:rFonts w:ascii="Times New Roman" w:hAnsi="Times New Roman" w:cs="Times New Roman"/>
                <w:sz w:val="22"/>
                <w:szCs w:val="22"/>
              </w:rPr>
            </w:pPr>
            <w:r w:rsidRPr="00EE4447">
              <w:rPr>
                <w:rFonts w:ascii="Times New Roman" w:hAnsi="Times New Roman" w:cs="Times New Roman"/>
                <w:sz w:val="22"/>
                <w:szCs w:val="22"/>
              </w:rPr>
              <w:t>$0</w:t>
            </w:r>
          </w:p>
        </w:tc>
        <w:tc>
          <w:tcPr>
            <w:tcW w:w="2006" w:type="dxa"/>
          </w:tcPr>
          <w:p w:rsidR="00D34D37" w:rsidRPr="007A2BB7" w:rsidRDefault="0059182C" w:rsidP="00D34D37">
            <w:pPr>
              <w:rPr>
                <w:rFonts w:ascii="Times New Roman" w:hAnsi="Times New Roman" w:cs="Times New Roman"/>
                <w:sz w:val="22"/>
                <w:szCs w:val="22"/>
              </w:rPr>
            </w:pPr>
            <w:r>
              <w:rPr>
                <w:rFonts w:ascii="Times New Roman" w:hAnsi="Times New Roman" w:cs="Times New Roman"/>
                <w:sz w:val="22"/>
                <w:szCs w:val="22"/>
              </w:rPr>
              <w:t xml:space="preserve">PI – This was done regularly in some math classes </w:t>
            </w:r>
            <w:r w:rsidR="00D640A5">
              <w:rPr>
                <w:rFonts w:ascii="Times New Roman" w:hAnsi="Times New Roman" w:cs="Times New Roman"/>
                <w:sz w:val="22"/>
                <w:szCs w:val="22"/>
              </w:rPr>
              <w:t xml:space="preserve">but not all math classes. </w:t>
            </w:r>
          </w:p>
        </w:tc>
      </w:tr>
      <w:tr w:rsidR="00EE4447" w:rsidRPr="00002041" w:rsidTr="00CE56A8">
        <w:trPr>
          <w:trHeight w:val="431"/>
        </w:trPr>
        <w:tc>
          <w:tcPr>
            <w:tcW w:w="2867" w:type="dxa"/>
          </w:tcPr>
          <w:p w:rsidR="00B213BB" w:rsidRPr="007A2BB7" w:rsidRDefault="00B213BB" w:rsidP="00B213BB">
            <w:pPr>
              <w:rPr>
                <w:rFonts w:ascii="Times New Roman" w:hAnsi="Times New Roman" w:cs="Times New Roman"/>
                <w:sz w:val="22"/>
                <w:szCs w:val="22"/>
              </w:rPr>
            </w:pPr>
          </w:p>
        </w:tc>
        <w:tc>
          <w:tcPr>
            <w:tcW w:w="3036" w:type="dxa"/>
          </w:tcPr>
          <w:p w:rsidR="00B213BB" w:rsidRPr="00752B76" w:rsidRDefault="00B213BB" w:rsidP="00B213BB">
            <w:pPr>
              <w:rPr>
                <w:rFonts w:ascii="Times New Roman" w:hAnsi="Times New Roman" w:cs="Times New Roman"/>
                <w:sz w:val="22"/>
                <w:szCs w:val="22"/>
              </w:rPr>
            </w:pPr>
            <w:r w:rsidRPr="00752B76">
              <w:rPr>
                <w:rFonts w:ascii="Times New Roman" w:hAnsi="Times New Roman" w:cs="Times New Roman"/>
                <w:sz w:val="22"/>
                <w:szCs w:val="22"/>
              </w:rPr>
              <w:t>KCWP 2:  Design &amp; deliver instruction such that teachers determine the most appropriate and effective high yield strategies to implement in order to ensure congruency to the intent of the learning target.</w:t>
            </w:r>
          </w:p>
        </w:tc>
        <w:tc>
          <w:tcPr>
            <w:tcW w:w="6495" w:type="dxa"/>
            <w:tcBorders>
              <w:bottom w:val="single" w:sz="4" w:space="0" w:color="auto"/>
            </w:tcBorders>
          </w:tcPr>
          <w:p w:rsidR="00B213BB" w:rsidRPr="00EE4447" w:rsidRDefault="00B213BB" w:rsidP="00B213BB">
            <w:pPr>
              <w:rPr>
                <w:rFonts w:ascii="Times New Roman" w:hAnsi="Times New Roman" w:cs="Times New Roman"/>
                <w:b/>
                <w:i/>
                <w:sz w:val="22"/>
                <w:szCs w:val="22"/>
              </w:rPr>
            </w:pPr>
            <w:r w:rsidRPr="00EE4447">
              <w:rPr>
                <w:rFonts w:ascii="Times New Roman" w:hAnsi="Times New Roman" w:cs="Times New Roman"/>
                <w:b/>
                <w:i/>
                <w:sz w:val="22"/>
                <w:szCs w:val="22"/>
              </w:rPr>
              <w:t>High-Quality Instructional Resources</w:t>
            </w:r>
          </w:p>
          <w:p w:rsidR="00B213BB" w:rsidRPr="00EE4447" w:rsidRDefault="004C5FE8" w:rsidP="00B213BB">
            <w:pPr>
              <w:rPr>
                <w:rFonts w:ascii="Times New Roman" w:hAnsi="Times New Roman" w:cs="Times New Roman"/>
                <w:sz w:val="22"/>
                <w:szCs w:val="22"/>
              </w:rPr>
            </w:pPr>
            <w:r w:rsidRPr="00EE4447">
              <w:rPr>
                <w:rFonts w:ascii="Times New Roman" w:hAnsi="Times New Roman" w:cs="Times New Roman"/>
                <w:sz w:val="22"/>
                <w:szCs w:val="22"/>
              </w:rPr>
              <w:t xml:space="preserve">New high-quality instructional resources were adopted for math summer 2022. On-going professional learning and support will be provided during the first year of implementation. </w:t>
            </w:r>
          </w:p>
        </w:tc>
        <w:tc>
          <w:tcPr>
            <w:tcW w:w="1424" w:type="dxa"/>
            <w:shd w:val="clear" w:color="auto" w:fill="auto"/>
          </w:tcPr>
          <w:p w:rsidR="00B213BB" w:rsidRPr="00EE4447" w:rsidRDefault="00B213BB" w:rsidP="00B213BB">
            <w:pPr>
              <w:rPr>
                <w:rFonts w:ascii="Times New Roman" w:hAnsi="Times New Roman" w:cs="Times New Roman"/>
                <w:sz w:val="22"/>
                <w:szCs w:val="22"/>
              </w:rPr>
            </w:pPr>
            <w:r w:rsidRPr="00EE4447">
              <w:rPr>
                <w:rFonts w:ascii="Times New Roman" w:hAnsi="Times New Roman" w:cs="Times New Roman"/>
                <w:sz w:val="22"/>
                <w:szCs w:val="22"/>
              </w:rPr>
              <w:t>Teachers,</w:t>
            </w:r>
          </w:p>
          <w:p w:rsidR="00B213BB" w:rsidRPr="00EE4447" w:rsidRDefault="00B213BB" w:rsidP="00B213BB">
            <w:pPr>
              <w:rPr>
                <w:rFonts w:ascii="Times New Roman" w:hAnsi="Times New Roman" w:cs="Times New Roman"/>
                <w:sz w:val="22"/>
                <w:szCs w:val="22"/>
              </w:rPr>
            </w:pPr>
            <w:r w:rsidRPr="00EE4447">
              <w:rPr>
                <w:rFonts w:ascii="Times New Roman" w:hAnsi="Times New Roman" w:cs="Times New Roman"/>
                <w:sz w:val="22"/>
                <w:szCs w:val="22"/>
              </w:rPr>
              <w:t>Instructional</w:t>
            </w:r>
          </w:p>
          <w:p w:rsidR="00B213BB" w:rsidRPr="00EE4447" w:rsidRDefault="00B213BB" w:rsidP="00B213BB">
            <w:pPr>
              <w:rPr>
                <w:rFonts w:ascii="Times New Roman" w:hAnsi="Times New Roman" w:cs="Times New Roman"/>
                <w:sz w:val="22"/>
                <w:szCs w:val="22"/>
              </w:rPr>
            </w:pPr>
            <w:r w:rsidRPr="00EE4447">
              <w:rPr>
                <w:rFonts w:ascii="Times New Roman" w:hAnsi="Times New Roman" w:cs="Times New Roman"/>
                <w:sz w:val="22"/>
                <w:szCs w:val="22"/>
              </w:rPr>
              <w:t>Support Staff</w:t>
            </w:r>
          </w:p>
        </w:tc>
        <w:tc>
          <w:tcPr>
            <w:tcW w:w="1420" w:type="dxa"/>
            <w:shd w:val="clear" w:color="auto" w:fill="auto"/>
          </w:tcPr>
          <w:p w:rsidR="00B213BB" w:rsidRPr="00EE4447" w:rsidRDefault="004C5FE8" w:rsidP="00B213BB">
            <w:pPr>
              <w:rPr>
                <w:rFonts w:ascii="Times New Roman" w:hAnsi="Times New Roman" w:cs="Times New Roman"/>
                <w:sz w:val="22"/>
                <w:szCs w:val="22"/>
              </w:rPr>
            </w:pPr>
            <w:r w:rsidRPr="00EE4447">
              <w:rPr>
                <w:rFonts w:ascii="Times New Roman" w:hAnsi="Times New Roman" w:cs="Times New Roman"/>
                <w:sz w:val="22"/>
                <w:szCs w:val="22"/>
              </w:rPr>
              <w:t>PLC notes;</w:t>
            </w:r>
            <w:r w:rsidR="00B213BB" w:rsidRPr="00EE4447">
              <w:rPr>
                <w:rFonts w:ascii="Times New Roman" w:hAnsi="Times New Roman" w:cs="Times New Roman"/>
                <w:sz w:val="22"/>
                <w:szCs w:val="22"/>
              </w:rPr>
              <w:t xml:space="preserve"> increase in student proficiency</w:t>
            </w:r>
          </w:p>
        </w:tc>
        <w:tc>
          <w:tcPr>
            <w:tcW w:w="1453" w:type="dxa"/>
            <w:shd w:val="clear" w:color="auto" w:fill="auto"/>
          </w:tcPr>
          <w:p w:rsidR="004C5FE8" w:rsidRPr="00EE4447" w:rsidRDefault="004C5FE8" w:rsidP="00B213BB">
            <w:pPr>
              <w:rPr>
                <w:rFonts w:ascii="Times New Roman" w:hAnsi="Times New Roman" w:cs="Times New Roman"/>
                <w:sz w:val="22"/>
                <w:szCs w:val="22"/>
              </w:rPr>
            </w:pPr>
            <w:r w:rsidRPr="00EE4447">
              <w:rPr>
                <w:rFonts w:ascii="Times New Roman" w:hAnsi="Times New Roman" w:cs="Times New Roman"/>
                <w:sz w:val="22"/>
                <w:szCs w:val="22"/>
              </w:rPr>
              <w:t>$0</w:t>
            </w:r>
          </w:p>
          <w:p w:rsidR="00B213BB" w:rsidRPr="00EE4447" w:rsidRDefault="00B213BB" w:rsidP="00B213BB">
            <w:pPr>
              <w:rPr>
                <w:rFonts w:ascii="Times New Roman" w:hAnsi="Times New Roman" w:cs="Times New Roman"/>
                <w:strike/>
                <w:sz w:val="22"/>
                <w:szCs w:val="22"/>
              </w:rPr>
            </w:pPr>
          </w:p>
        </w:tc>
        <w:tc>
          <w:tcPr>
            <w:tcW w:w="2006" w:type="dxa"/>
          </w:tcPr>
          <w:p w:rsidR="00B213BB" w:rsidRPr="007A2BB7" w:rsidRDefault="00DE073F" w:rsidP="00B213BB">
            <w:pPr>
              <w:rPr>
                <w:rFonts w:ascii="Times New Roman" w:hAnsi="Times New Roman" w:cs="Times New Roman"/>
                <w:sz w:val="22"/>
                <w:szCs w:val="22"/>
              </w:rPr>
            </w:pPr>
            <w:r>
              <w:rPr>
                <w:rFonts w:ascii="Times New Roman" w:hAnsi="Times New Roman" w:cs="Times New Roman"/>
                <w:sz w:val="22"/>
                <w:szCs w:val="22"/>
              </w:rPr>
              <w:t xml:space="preserve">PI – New resources were adopted but teachers are still learning to use the new materials. </w:t>
            </w:r>
          </w:p>
        </w:tc>
      </w:tr>
      <w:tr w:rsidR="00EE4447" w:rsidRPr="00002041" w:rsidTr="00A61ADA">
        <w:trPr>
          <w:trHeight w:val="431"/>
        </w:trPr>
        <w:tc>
          <w:tcPr>
            <w:tcW w:w="2867" w:type="dxa"/>
          </w:tcPr>
          <w:p w:rsidR="00D34D37" w:rsidRPr="007A2BB7" w:rsidRDefault="00D34D37" w:rsidP="00D34D37">
            <w:pPr>
              <w:rPr>
                <w:rFonts w:ascii="Times New Roman" w:hAnsi="Times New Roman" w:cs="Times New Roman"/>
                <w:sz w:val="22"/>
                <w:szCs w:val="22"/>
              </w:rPr>
            </w:pPr>
          </w:p>
        </w:tc>
        <w:tc>
          <w:tcPr>
            <w:tcW w:w="3036" w:type="dxa"/>
          </w:tcPr>
          <w:p w:rsidR="00D34D37" w:rsidRPr="00752B76" w:rsidRDefault="00D34D37" w:rsidP="00D34D37">
            <w:pPr>
              <w:rPr>
                <w:rFonts w:ascii="Times New Roman" w:hAnsi="Times New Roman" w:cs="Times New Roman"/>
                <w:sz w:val="22"/>
                <w:szCs w:val="22"/>
              </w:rPr>
            </w:pPr>
            <w:r w:rsidRPr="00752B76">
              <w:rPr>
                <w:rFonts w:ascii="Times New Roman" w:hAnsi="Times New Roman" w:cs="Times New Roman"/>
                <w:sz w:val="22"/>
                <w:szCs w:val="22"/>
              </w:rPr>
              <w:t>KCWP 3:  Design &amp; deliver assessment literacy to ensure congruency to the standards/targets, analyzing data to identify priorities and implement actionable steps that impact instruction/student learning.</w:t>
            </w:r>
          </w:p>
        </w:tc>
        <w:tc>
          <w:tcPr>
            <w:tcW w:w="6495" w:type="dxa"/>
            <w:tcBorders>
              <w:bottom w:val="single" w:sz="4" w:space="0" w:color="auto"/>
            </w:tcBorders>
          </w:tcPr>
          <w:p w:rsidR="00D34D37" w:rsidRPr="00EE4447" w:rsidRDefault="00D34D37" w:rsidP="00D34D37">
            <w:pPr>
              <w:rPr>
                <w:rFonts w:ascii="Times New Roman" w:hAnsi="Times New Roman" w:cs="Times New Roman"/>
                <w:b/>
                <w:i/>
                <w:sz w:val="22"/>
                <w:szCs w:val="22"/>
              </w:rPr>
            </w:pPr>
            <w:r w:rsidRPr="00EE4447">
              <w:rPr>
                <w:rFonts w:ascii="Times New Roman" w:hAnsi="Times New Roman" w:cs="Times New Roman"/>
                <w:b/>
                <w:i/>
                <w:sz w:val="22"/>
                <w:szCs w:val="22"/>
              </w:rPr>
              <w:t>Common Assessment</w:t>
            </w:r>
          </w:p>
          <w:p w:rsidR="00D34D37" w:rsidRPr="00EE4447" w:rsidRDefault="00D34D37" w:rsidP="00D34D37">
            <w:pPr>
              <w:rPr>
                <w:rFonts w:ascii="Times New Roman" w:hAnsi="Times New Roman" w:cs="Times New Roman"/>
                <w:strike/>
                <w:sz w:val="22"/>
                <w:szCs w:val="22"/>
              </w:rPr>
            </w:pPr>
            <w:r w:rsidRPr="00EE4447">
              <w:rPr>
                <w:rFonts w:ascii="Times New Roman" w:hAnsi="Times New Roman" w:cs="Times New Roman"/>
                <w:sz w:val="22"/>
                <w:szCs w:val="22"/>
              </w:rPr>
              <w:t xml:space="preserve">As professional learning </w:t>
            </w:r>
            <w:proofErr w:type="gramStart"/>
            <w:r w:rsidRPr="00EE4447">
              <w:rPr>
                <w:rFonts w:ascii="Times New Roman" w:hAnsi="Times New Roman" w:cs="Times New Roman"/>
                <w:sz w:val="22"/>
                <w:szCs w:val="22"/>
              </w:rPr>
              <w:t>communities</w:t>
            </w:r>
            <w:proofErr w:type="gramEnd"/>
            <w:r w:rsidRPr="00EE4447">
              <w:rPr>
                <w:rFonts w:ascii="Times New Roman" w:hAnsi="Times New Roman" w:cs="Times New Roman"/>
                <w:sz w:val="22"/>
                <w:szCs w:val="22"/>
              </w:rPr>
              <w:t xml:space="preserve"> teachers will develop, implement, and analyze the results of common assessments aligned to standards in both content and rigor throughout the school year. Assessments </w:t>
            </w:r>
            <w:r w:rsidR="00515804" w:rsidRPr="00EE4447">
              <w:rPr>
                <w:rFonts w:ascii="Times New Roman" w:hAnsi="Times New Roman" w:cs="Times New Roman"/>
                <w:sz w:val="22"/>
                <w:szCs w:val="22"/>
              </w:rPr>
              <w:t xml:space="preserve">and rubrics </w:t>
            </w:r>
            <w:r w:rsidRPr="00EE4447">
              <w:rPr>
                <w:rFonts w:ascii="Times New Roman" w:hAnsi="Times New Roman" w:cs="Times New Roman"/>
                <w:sz w:val="22"/>
                <w:szCs w:val="22"/>
              </w:rPr>
              <w:t xml:space="preserve">will be entered into </w:t>
            </w:r>
            <w:r w:rsidR="00F60A77" w:rsidRPr="00EE4447">
              <w:rPr>
                <w:rFonts w:ascii="Times New Roman" w:hAnsi="Times New Roman" w:cs="Times New Roman"/>
                <w:sz w:val="22"/>
                <w:szCs w:val="22"/>
              </w:rPr>
              <w:t xml:space="preserve">Edulastic </w:t>
            </w:r>
            <w:r w:rsidRPr="00EE4447">
              <w:rPr>
                <w:rFonts w:ascii="Times New Roman" w:hAnsi="Times New Roman" w:cs="Times New Roman"/>
                <w:sz w:val="22"/>
                <w:szCs w:val="22"/>
              </w:rPr>
              <w:t xml:space="preserve">or other tools. Students will complete assessments online, other than writing. Constructed response items will be scored collaboratively by teachers with both the overall results and subgroup reports analyzed for next steps to meet student needs. Notes will be kept on adjustments needed and summer PD time will be used to revise common assessments accordingly. </w:t>
            </w:r>
          </w:p>
        </w:tc>
        <w:tc>
          <w:tcPr>
            <w:tcW w:w="1424" w:type="dxa"/>
            <w:shd w:val="clear" w:color="auto" w:fill="auto"/>
          </w:tcPr>
          <w:p w:rsidR="00D34D37" w:rsidRPr="00EE4447" w:rsidRDefault="00D34D37" w:rsidP="00D34D37">
            <w:pPr>
              <w:rPr>
                <w:rFonts w:ascii="Times New Roman" w:hAnsi="Times New Roman" w:cs="Times New Roman"/>
                <w:sz w:val="22"/>
                <w:szCs w:val="22"/>
              </w:rPr>
            </w:pPr>
            <w:r w:rsidRPr="00EE4447">
              <w:rPr>
                <w:rFonts w:ascii="Times New Roman" w:hAnsi="Times New Roman" w:cs="Times New Roman"/>
                <w:sz w:val="22"/>
                <w:szCs w:val="22"/>
              </w:rPr>
              <w:t>Principal,</w:t>
            </w:r>
          </w:p>
          <w:p w:rsidR="00D34D37" w:rsidRPr="00EE4447" w:rsidRDefault="00D34D37" w:rsidP="00D34D37">
            <w:pPr>
              <w:rPr>
                <w:rFonts w:ascii="Times New Roman" w:hAnsi="Times New Roman" w:cs="Times New Roman"/>
                <w:sz w:val="22"/>
                <w:szCs w:val="22"/>
              </w:rPr>
            </w:pPr>
            <w:r w:rsidRPr="00EE4447">
              <w:rPr>
                <w:rFonts w:ascii="Times New Roman" w:hAnsi="Times New Roman" w:cs="Times New Roman"/>
                <w:sz w:val="22"/>
                <w:szCs w:val="22"/>
              </w:rPr>
              <w:t>Teachers,</w:t>
            </w:r>
          </w:p>
          <w:p w:rsidR="00D34D37" w:rsidRPr="00EE4447" w:rsidRDefault="00D34D37" w:rsidP="00D34D37">
            <w:pPr>
              <w:rPr>
                <w:rFonts w:ascii="Times New Roman" w:hAnsi="Times New Roman" w:cs="Times New Roman"/>
                <w:sz w:val="22"/>
                <w:szCs w:val="22"/>
              </w:rPr>
            </w:pPr>
            <w:r w:rsidRPr="00EE4447">
              <w:rPr>
                <w:rFonts w:ascii="Times New Roman" w:hAnsi="Times New Roman" w:cs="Times New Roman"/>
                <w:sz w:val="22"/>
                <w:szCs w:val="22"/>
              </w:rPr>
              <w:t>Instructional</w:t>
            </w:r>
          </w:p>
          <w:p w:rsidR="00D34D37" w:rsidRPr="00EE4447" w:rsidRDefault="00D34D37" w:rsidP="00D34D37">
            <w:pPr>
              <w:rPr>
                <w:rFonts w:ascii="Times New Roman" w:hAnsi="Times New Roman" w:cs="Times New Roman"/>
                <w:sz w:val="22"/>
                <w:szCs w:val="22"/>
              </w:rPr>
            </w:pPr>
            <w:r w:rsidRPr="00EE4447">
              <w:rPr>
                <w:rFonts w:ascii="Times New Roman" w:hAnsi="Times New Roman" w:cs="Times New Roman"/>
                <w:sz w:val="22"/>
                <w:szCs w:val="22"/>
              </w:rPr>
              <w:t>Support Staff</w:t>
            </w:r>
          </w:p>
        </w:tc>
        <w:tc>
          <w:tcPr>
            <w:tcW w:w="1420" w:type="dxa"/>
            <w:shd w:val="clear" w:color="auto" w:fill="auto"/>
          </w:tcPr>
          <w:p w:rsidR="00D34D37" w:rsidRPr="00EE4447" w:rsidRDefault="00D34D37" w:rsidP="00D34D37">
            <w:pPr>
              <w:rPr>
                <w:rFonts w:ascii="Times New Roman" w:hAnsi="Times New Roman" w:cs="Times New Roman"/>
                <w:sz w:val="22"/>
                <w:szCs w:val="22"/>
              </w:rPr>
            </w:pPr>
            <w:r w:rsidRPr="00EE4447">
              <w:rPr>
                <w:rFonts w:ascii="Times New Roman" w:hAnsi="Times New Roman" w:cs="Times New Roman"/>
                <w:sz w:val="22"/>
                <w:szCs w:val="22"/>
              </w:rPr>
              <w:t>PLC Notes, CAs; increase in student proficiency</w:t>
            </w:r>
          </w:p>
        </w:tc>
        <w:tc>
          <w:tcPr>
            <w:tcW w:w="1453" w:type="dxa"/>
          </w:tcPr>
          <w:p w:rsidR="00D34D37" w:rsidRPr="00EE4447" w:rsidRDefault="00D34D37" w:rsidP="00D34D37">
            <w:pPr>
              <w:rPr>
                <w:rFonts w:ascii="Times New Roman" w:hAnsi="Times New Roman" w:cs="Times New Roman"/>
                <w:sz w:val="22"/>
                <w:szCs w:val="22"/>
              </w:rPr>
            </w:pPr>
            <w:r w:rsidRPr="00EE4447">
              <w:rPr>
                <w:rFonts w:ascii="Times New Roman" w:hAnsi="Times New Roman" w:cs="Times New Roman"/>
                <w:sz w:val="22"/>
                <w:szCs w:val="22"/>
              </w:rPr>
              <w:t>$0</w:t>
            </w:r>
          </w:p>
        </w:tc>
        <w:tc>
          <w:tcPr>
            <w:tcW w:w="2006" w:type="dxa"/>
          </w:tcPr>
          <w:p w:rsidR="00D34D37" w:rsidRPr="00206D3F" w:rsidRDefault="00DE073F" w:rsidP="00D34D37">
            <w:pPr>
              <w:rPr>
                <w:rFonts w:ascii="Times New Roman" w:hAnsi="Times New Roman" w:cs="Times New Roman"/>
                <w:sz w:val="22"/>
                <w:szCs w:val="22"/>
                <w:highlight w:val="yellow"/>
              </w:rPr>
            </w:pPr>
            <w:r w:rsidRPr="00DE073F">
              <w:rPr>
                <w:rFonts w:ascii="Times New Roman" w:hAnsi="Times New Roman" w:cs="Times New Roman"/>
                <w:sz w:val="22"/>
                <w:szCs w:val="22"/>
              </w:rPr>
              <w:t xml:space="preserve">I – </w:t>
            </w:r>
            <w:r w:rsidR="0012611B">
              <w:rPr>
                <w:rFonts w:ascii="Times New Roman" w:hAnsi="Times New Roman" w:cs="Times New Roman"/>
                <w:sz w:val="22"/>
                <w:szCs w:val="22"/>
              </w:rPr>
              <w:t>English &amp; Math</w:t>
            </w:r>
            <w:r w:rsidRPr="00DE073F">
              <w:rPr>
                <w:rFonts w:ascii="Times New Roman" w:hAnsi="Times New Roman" w:cs="Times New Roman"/>
                <w:sz w:val="22"/>
                <w:szCs w:val="22"/>
              </w:rPr>
              <w:t xml:space="preserve"> consistently and most teachers within the departments participated consistently. </w:t>
            </w:r>
          </w:p>
        </w:tc>
      </w:tr>
      <w:tr w:rsidR="00EE4447" w:rsidRPr="00002041" w:rsidTr="000D26BE">
        <w:trPr>
          <w:trHeight w:val="395"/>
        </w:trPr>
        <w:tc>
          <w:tcPr>
            <w:tcW w:w="2867" w:type="dxa"/>
          </w:tcPr>
          <w:p w:rsidR="00D34D37" w:rsidRPr="007A2BB7" w:rsidRDefault="00D34D37" w:rsidP="00D34D37">
            <w:pPr>
              <w:rPr>
                <w:rFonts w:ascii="Times New Roman" w:hAnsi="Times New Roman" w:cs="Times New Roman"/>
                <w:sz w:val="22"/>
                <w:szCs w:val="22"/>
              </w:rPr>
            </w:pPr>
          </w:p>
        </w:tc>
        <w:tc>
          <w:tcPr>
            <w:tcW w:w="3036" w:type="dxa"/>
          </w:tcPr>
          <w:p w:rsidR="00D34D37" w:rsidRPr="00235A05" w:rsidRDefault="00D34D37" w:rsidP="00D34D37">
            <w:pPr>
              <w:rPr>
                <w:rFonts w:ascii="Times New Roman" w:hAnsi="Times New Roman" w:cs="Times New Roman"/>
                <w:sz w:val="22"/>
                <w:szCs w:val="22"/>
              </w:rPr>
            </w:pPr>
            <w:r w:rsidRPr="00235A05">
              <w:rPr>
                <w:rFonts w:ascii="Times New Roman" w:hAnsi="Times New Roman" w:cs="Times New Roman"/>
                <w:sz w:val="22"/>
                <w:szCs w:val="22"/>
              </w:rPr>
              <w:t>KCWP 3:  Design &amp; deliver assessment literacy to ensure a balanced assessment system and to ensure students can communicate how they track and evaluate their progress and set goals.</w:t>
            </w:r>
          </w:p>
        </w:tc>
        <w:tc>
          <w:tcPr>
            <w:tcW w:w="6495" w:type="dxa"/>
            <w:tcBorders>
              <w:bottom w:val="single" w:sz="4" w:space="0" w:color="auto"/>
            </w:tcBorders>
            <w:shd w:val="clear" w:color="auto" w:fill="auto"/>
          </w:tcPr>
          <w:p w:rsidR="00D34D37" w:rsidRPr="00EE4447" w:rsidRDefault="00D34D37" w:rsidP="00D34D37">
            <w:pPr>
              <w:rPr>
                <w:rFonts w:ascii="Times New Roman" w:hAnsi="Times New Roman" w:cs="Times New Roman"/>
                <w:b/>
                <w:i/>
                <w:sz w:val="22"/>
                <w:szCs w:val="22"/>
              </w:rPr>
            </w:pPr>
            <w:r w:rsidRPr="00EE4447">
              <w:rPr>
                <w:rFonts w:ascii="Times New Roman" w:hAnsi="Times New Roman" w:cs="Times New Roman"/>
                <w:b/>
                <w:i/>
                <w:sz w:val="22"/>
                <w:szCs w:val="22"/>
              </w:rPr>
              <w:t>Formative Assessment</w:t>
            </w:r>
          </w:p>
          <w:p w:rsidR="00D34D37" w:rsidRPr="00EE4447" w:rsidRDefault="00D34D37" w:rsidP="00D34D37">
            <w:pPr>
              <w:rPr>
                <w:rFonts w:ascii="Times New Roman" w:hAnsi="Times New Roman" w:cs="Times New Roman"/>
                <w:sz w:val="22"/>
                <w:szCs w:val="22"/>
              </w:rPr>
            </w:pPr>
            <w:r w:rsidRPr="00EE4447">
              <w:rPr>
                <w:rFonts w:ascii="Times New Roman" w:hAnsi="Times New Roman" w:cs="Times New Roman"/>
                <w:sz w:val="22"/>
                <w:szCs w:val="22"/>
              </w:rPr>
              <w:t>Formative assessments will be used to adjust instruction, inform students of their progress towards meeting standards, and have students self-assess their own progress in meeting standards. Strategies</w:t>
            </w:r>
            <w:r w:rsidR="006C76F9" w:rsidRPr="00EE4447">
              <w:rPr>
                <w:rFonts w:ascii="Times New Roman" w:hAnsi="Times New Roman" w:cs="Times New Roman"/>
                <w:sz w:val="22"/>
                <w:szCs w:val="22"/>
              </w:rPr>
              <w:t xml:space="preserve"> may</w:t>
            </w:r>
            <w:r w:rsidRPr="00EE4447">
              <w:rPr>
                <w:rFonts w:ascii="Times New Roman" w:hAnsi="Times New Roman" w:cs="Times New Roman"/>
                <w:sz w:val="22"/>
                <w:szCs w:val="22"/>
              </w:rPr>
              <w:t xml:space="preserve"> include but are not limited to live scoring, on-demand scoring sessions, </w:t>
            </w:r>
            <w:proofErr w:type="spellStart"/>
            <w:r w:rsidRPr="00EE4447">
              <w:rPr>
                <w:rFonts w:ascii="Times New Roman" w:hAnsi="Times New Roman" w:cs="Times New Roman"/>
                <w:sz w:val="22"/>
                <w:szCs w:val="22"/>
              </w:rPr>
              <w:t>bellringers</w:t>
            </w:r>
            <w:proofErr w:type="spellEnd"/>
            <w:r w:rsidRPr="00EE4447">
              <w:rPr>
                <w:rFonts w:ascii="Times New Roman" w:hAnsi="Times New Roman" w:cs="Times New Roman"/>
                <w:sz w:val="22"/>
                <w:szCs w:val="22"/>
              </w:rPr>
              <w:t>/exit slips on the day's instruction or prior instruction targeted as a result of data analysis, overt response strategies during instruction, quick writes, journaling, quiz, etc.</w:t>
            </w:r>
            <w:r w:rsidR="000D26BE" w:rsidRPr="00EE4447">
              <w:rPr>
                <w:rFonts w:ascii="Times New Roman" w:hAnsi="Times New Roman" w:cs="Times New Roman"/>
                <w:sz w:val="22"/>
                <w:szCs w:val="22"/>
              </w:rPr>
              <w:t xml:space="preserve"> </w:t>
            </w:r>
          </w:p>
        </w:tc>
        <w:tc>
          <w:tcPr>
            <w:tcW w:w="1424" w:type="dxa"/>
            <w:shd w:val="clear" w:color="auto" w:fill="auto"/>
          </w:tcPr>
          <w:p w:rsidR="00D34D37" w:rsidRPr="00EE4447" w:rsidRDefault="00D34D37" w:rsidP="00D34D37">
            <w:pPr>
              <w:rPr>
                <w:rFonts w:ascii="Times New Roman" w:hAnsi="Times New Roman" w:cs="Times New Roman"/>
                <w:sz w:val="22"/>
                <w:szCs w:val="22"/>
              </w:rPr>
            </w:pPr>
            <w:r w:rsidRPr="00EE4447">
              <w:rPr>
                <w:rFonts w:ascii="Times New Roman" w:hAnsi="Times New Roman" w:cs="Times New Roman"/>
                <w:sz w:val="22"/>
                <w:szCs w:val="22"/>
              </w:rPr>
              <w:t>Teachers,</w:t>
            </w:r>
          </w:p>
          <w:p w:rsidR="00D34D37" w:rsidRPr="00EE4447" w:rsidRDefault="00D34D37" w:rsidP="00D34D37">
            <w:pPr>
              <w:rPr>
                <w:rFonts w:ascii="Times New Roman" w:hAnsi="Times New Roman" w:cs="Times New Roman"/>
                <w:sz w:val="22"/>
                <w:szCs w:val="22"/>
              </w:rPr>
            </w:pPr>
            <w:r w:rsidRPr="00EE4447">
              <w:rPr>
                <w:rFonts w:ascii="Times New Roman" w:hAnsi="Times New Roman" w:cs="Times New Roman"/>
                <w:sz w:val="22"/>
                <w:szCs w:val="22"/>
              </w:rPr>
              <w:t>Instructional</w:t>
            </w:r>
          </w:p>
          <w:p w:rsidR="00D34D37" w:rsidRPr="00EE4447" w:rsidRDefault="00D34D37" w:rsidP="00D34D37">
            <w:pPr>
              <w:rPr>
                <w:rFonts w:ascii="Times New Roman" w:hAnsi="Times New Roman" w:cs="Times New Roman"/>
                <w:sz w:val="22"/>
                <w:szCs w:val="22"/>
              </w:rPr>
            </w:pPr>
            <w:r w:rsidRPr="00EE4447">
              <w:rPr>
                <w:rFonts w:ascii="Times New Roman" w:hAnsi="Times New Roman" w:cs="Times New Roman"/>
                <w:sz w:val="22"/>
                <w:szCs w:val="22"/>
              </w:rPr>
              <w:t>Support Staff</w:t>
            </w:r>
          </w:p>
        </w:tc>
        <w:tc>
          <w:tcPr>
            <w:tcW w:w="1420" w:type="dxa"/>
            <w:shd w:val="clear" w:color="auto" w:fill="auto"/>
          </w:tcPr>
          <w:p w:rsidR="00D34D37" w:rsidRPr="00EE4447" w:rsidRDefault="006C76F9" w:rsidP="00D34D37">
            <w:pPr>
              <w:rPr>
                <w:rFonts w:ascii="Times New Roman" w:hAnsi="Times New Roman" w:cs="Times New Roman"/>
                <w:sz w:val="22"/>
                <w:szCs w:val="22"/>
              </w:rPr>
            </w:pPr>
            <w:r w:rsidRPr="00EE4447">
              <w:rPr>
                <w:rFonts w:ascii="Times New Roman" w:hAnsi="Times New Roman" w:cs="Times New Roman"/>
                <w:sz w:val="22"/>
                <w:szCs w:val="22"/>
              </w:rPr>
              <w:t>Formative classroom observation</w:t>
            </w:r>
            <w:r w:rsidR="00D34D37" w:rsidRPr="00EE4447">
              <w:rPr>
                <w:rFonts w:ascii="Times New Roman" w:hAnsi="Times New Roman" w:cs="Times New Roman"/>
                <w:sz w:val="22"/>
                <w:szCs w:val="22"/>
              </w:rPr>
              <w:t xml:space="preserve"> notes; increase in student proficiency</w:t>
            </w:r>
          </w:p>
        </w:tc>
        <w:tc>
          <w:tcPr>
            <w:tcW w:w="1453" w:type="dxa"/>
            <w:tcBorders>
              <w:bottom w:val="single" w:sz="4" w:space="0" w:color="auto"/>
            </w:tcBorders>
          </w:tcPr>
          <w:p w:rsidR="00D34D37" w:rsidRPr="00EE4447" w:rsidRDefault="00D34D37" w:rsidP="00D34D37">
            <w:pPr>
              <w:rPr>
                <w:rFonts w:ascii="Times New Roman" w:hAnsi="Times New Roman" w:cs="Times New Roman"/>
                <w:sz w:val="22"/>
                <w:szCs w:val="22"/>
              </w:rPr>
            </w:pPr>
            <w:r w:rsidRPr="00EE4447">
              <w:rPr>
                <w:rFonts w:ascii="Times New Roman" w:hAnsi="Times New Roman" w:cs="Times New Roman"/>
                <w:sz w:val="22"/>
                <w:szCs w:val="22"/>
              </w:rPr>
              <w:t>$0</w:t>
            </w:r>
          </w:p>
        </w:tc>
        <w:tc>
          <w:tcPr>
            <w:tcW w:w="2006" w:type="dxa"/>
            <w:tcBorders>
              <w:bottom w:val="single" w:sz="4" w:space="0" w:color="auto"/>
            </w:tcBorders>
          </w:tcPr>
          <w:p w:rsidR="00D34D37" w:rsidRPr="007A2BB7" w:rsidRDefault="00DE073F" w:rsidP="00D34D37">
            <w:pPr>
              <w:rPr>
                <w:rFonts w:ascii="Times New Roman" w:hAnsi="Times New Roman" w:cs="Times New Roman"/>
                <w:sz w:val="22"/>
                <w:szCs w:val="22"/>
              </w:rPr>
            </w:pPr>
            <w:r>
              <w:rPr>
                <w:rFonts w:ascii="Times New Roman" w:hAnsi="Times New Roman" w:cs="Times New Roman"/>
                <w:sz w:val="22"/>
                <w:szCs w:val="22"/>
              </w:rPr>
              <w:t xml:space="preserve">I – formative assessment </w:t>
            </w:r>
            <w:proofErr w:type="gramStart"/>
            <w:r>
              <w:rPr>
                <w:rFonts w:ascii="Times New Roman" w:hAnsi="Times New Roman" w:cs="Times New Roman"/>
                <w:sz w:val="22"/>
                <w:szCs w:val="22"/>
              </w:rPr>
              <w:t>was  used</w:t>
            </w:r>
            <w:proofErr w:type="gramEnd"/>
            <w:r>
              <w:rPr>
                <w:rFonts w:ascii="Times New Roman" w:hAnsi="Times New Roman" w:cs="Times New Roman"/>
                <w:sz w:val="22"/>
                <w:szCs w:val="22"/>
              </w:rPr>
              <w:t xml:space="preserve"> to drive instruction. </w:t>
            </w:r>
          </w:p>
        </w:tc>
      </w:tr>
      <w:tr w:rsidR="00EE4447" w:rsidRPr="00002041" w:rsidTr="00712796">
        <w:trPr>
          <w:trHeight w:val="395"/>
        </w:trPr>
        <w:tc>
          <w:tcPr>
            <w:tcW w:w="2867" w:type="dxa"/>
          </w:tcPr>
          <w:p w:rsidR="00D34D37" w:rsidRPr="007A2BB7" w:rsidRDefault="00D34D37" w:rsidP="00D34D37">
            <w:pPr>
              <w:rPr>
                <w:rFonts w:ascii="Times New Roman" w:hAnsi="Times New Roman" w:cs="Times New Roman"/>
                <w:sz w:val="22"/>
                <w:szCs w:val="22"/>
              </w:rPr>
            </w:pPr>
          </w:p>
        </w:tc>
        <w:tc>
          <w:tcPr>
            <w:tcW w:w="3036" w:type="dxa"/>
          </w:tcPr>
          <w:p w:rsidR="00D34D37" w:rsidRPr="00235A05" w:rsidRDefault="00D34D37" w:rsidP="00D34D37">
            <w:pPr>
              <w:rPr>
                <w:rFonts w:ascii="Times New Roman" w:hAnsi="Times New Roman" w:cs="Times New Roman"/>
                <w:sz w:val="22"/>
                <w:szCs w:val="22"/>
              </w:rPr>
            </w:pPr>
            <w:r w:rsidRPr="00235A05">
              <w:rPr>
                <w:rFonts w:ascii="Times New Roman" w:hAnsi="Times New Roman" w:cs="Times New Roman"/>
                <w:sz w:val="22"/>
                <w:szCs w:val="22"/>
              </w:rPr>
              <w:t>KCWP 4:  Review, analyze &amp; apply data results to answer key questions about student needs, individually, as a whole, and by specified subgroups, ensuring appropriate academic interventions are taking place to meet the needs of all students.</w:t>
            </w:r>
          </w:p>
        </w:tc>
        <w:tc>
          <w:tcPr>
            <w:tcW w:w="6495" w:type="dxa"/>
            <w:tcBorders>
              <w:bottom w:val="single" w:sz="4" w:space="0" w:color="auto"/>
            </w:tcBorders>
          </w:tcPr>
          <w:p w:rsidR="00D34D37" w:rsidRPr="00EE4447" w:rsidRDefault="00D34D37" w:rsidP="00D34D37">
            <w:pPr>
              <w:rPr>
                <w:rFonts w:ascii="Times New Roman" w:hAnsi="Times New Roman" w:cs="Times New Roman"/>
                <w:b/>
                <w:i/>
                <w:sz w:val="22"/>
                <w:szCs w:val="22"/>
              </w:rPr>
            </w:pPr>
            <w:r w:rsidRPr="00EE4447">
              <w:rPr>
                <w:rFonts w:ascii="Times New Roman" w:hAnsi="Times New Roman" w:cs="Times New Roman"/>
                <w:b/>
                <w:i/>
                <w:sz w:val="22"/>
                <w:szCs w:val="22"/>
              </w:rPr>
              <w:t>Intervention</w:t>
            </w:r>
          </w:p>
          <w:p w:rsidR="00D34D37" w:rsidRPr="00EE4447" w:rsidRDefault="00D34D37" w:rsidP="00D34D37">
            <w:pPr>
              <w:rPr>
                <w:rFonts w:ascii="Times New Roman" w:hAnsi="Times New Roman" w:cs="Times New Roman"/>
                <w:strike/>
                <w:sz w:val="22"/>
                <w:szCs w:val="22"/>
              </w:rPr>
            </w:pPr>
            <w:r w:rsidRPr="00EE4447">
              <w:rPr>
                <w:rFonts w:ascii="Times New Roman" w:hAnsi="Times New Roman" w:cs="Times New Roman"/>
                <w:sz w:val="22"/>
                <w:szCs w:val="22"/>
              </w:rPr>
              <w:t xml:space="preserve">Student performance on common assessments and ACT-like practice will be intentionally tracked using </w:t>
            </w:r>
            <w:r w:rsidR="00515804" w:rsidRPr="00EE4447">
              <w:rPr>
                <w:rFonts w:ascii="Times New Roman" w:hAnsi="Times New Roman" w:cs="Times New Roman"/>
                <w:sz w:val="22"/>
                <w:szCs w:val="22"/>
              </w:rPr>
              <w:t xml:space="preserve">Edulastic </w:t>
            </w:r>
            <w:r w:rsidRPr="00EE4447">
              <w:rPr>
                <w:rFonts w:ascii="Times New Roman" w:hAnsi="Times New Roman" w:cs="Times New Roman"/>
                <w:sz w:val="22"/>
                <w:szCs w:val="22"/>
              </w:rPr>
              <w:t>and other tools. Teachers will analyze student performance to identify next steps for both classroom and targeted interventions. Students in need of targeted interventions will receive additional tutoring</w:t>
            </w:r>
            <w:r w:rsidR="00752B76" w:rsidRPr="00EE4447">
              <w:rPr>
                <w:rFonts w:ascii="Times New Roman" w:hAnsi="Times New Roman" w:cs="Times New Roman"/>
                <w:sz w:val="22"/>
                <w:szCs w:val="22"/>
              </w:rPr>
              <w:t>.</w:t>
            </w:r>
            <w:r w:rsidRPr="00EE4447">
              <w:rPr>
                <w:rFonts w:ascii="Times New Roman" w:hAnsi="Times New Roman" w:cs="Times New Roman"/>
                <w:sz w:val="22"/>
                <w:szCs w:val="22"/>
              </w:rPr>
              <w:t xml:space="preserve"> Intervention will be focused on developing specific targeted skills rather than homework help or make-up work. </w:t>
            </w:r>
          </w:p>
        </w:tc>
        <w:tc>
          <w:tcPr>
            <w:tcW w:w="1424" w:type="dxa"/>
            <w:shd w:val="clear" w:color="auto" w:fill="auto"/>
          </w:tcPr>
          <w:p w:rsidR="00D34D37" w:rsidRPr="00EE4447" w:rsidRDefault="00D34D37" w:rsidP="00D34D37">
            <w:pPr>
              <w:rPr>
                <w:rFonts w:ascii="Times New Roman" w:hAnsi="Times New Roman" w:cs="Times New Roman"/>
                <w:sz w:val="22"/>
                <w:szCs w:val="22"/>
              </w:rPr>
            </w:pPr>
            <w:r w:rsidRPr="00EE4447">
              <w:rPr>
                <w:rFonts w:ascii="Times New Roman" w:hAnsi="Times New Roman" w:cs="Times New Roman"/>
                <w:sz w:val="22"/>
                <w:szCs w:val="22"/>
              </w:rPr>
              <w:t>Teachers,</w:t>
            </w:r>
          </w:p>
          <w:p w:rsidR="00D34D37" w:rsidRPr="00EE4447" w:rsidRDefault="00D34D37" w:rsidP="00D34D37">
            <w:pPr>
              <w:rPr>
                <w:rFonts w:ascii="Times New Roman" w:hAnsi="Times New Roman" w:cs="Times New Roman"/>
                <w:sz w:val="22"/>
                <w:szCs w:val="22"/>
              </w:rPr>
            </w:pPr>
            <w:r w:rsidRPr="00EE4447">
              <w:rPr>
                <w:rFonts w:ascii="Times New Roman" w:hAnsi="Times New Roman" w:cs="Times New Roman"/>
                <w:sz w:val="22"/>
                <w:szCs w:val="22"/>
              </w:rPr>
              <w:t>Instructional</w:t>
            </w:r>
          </w:p>
          <w:p w:rsidR="00D34D37" w:rsidRPr="00EE4447" w:rsidRDefault="00D34D37" w:rsidP="00D34D37">
            <w:pPr>
              <w:rPr>
                <w:rFonts w:ascii="Times New Roman" w:hAnsi="Times New Roman" w:cs="Times New Roman"/>
                <w:sz w:val="22"/>
                <w:szCs w:val="22"/>
              </w:rPr>
            </w:pPr>
            <w:r w:rsidRPr="00EE4447">
              <w:rPr>
                <w:rFonts w:ascii="Times New Roman" w:hAnsi="Times New Roman" w:cs="Times New Roman"/>
                <w:sz w:val="22"/>
                <w:szCs w:val="22"/>
              </w:rPr>
              <w:t>Support Staff</w:t>
            </w:r>
            <w:r w:rsidR="00712796" w:rsidRPr="00EE4447">
              <w:rPr>
                <w:rFonts w:ascii="Times New Roman" w:hAnsi="Times New Roman" w:cs="Times New Roman"/>
                <w:sz w:val="22"/>
                <w:szCs w:val="22"/>
              </w:rPr>
              <w:t>, Intervention Staff</w:t>
            </w:r>
          </w:p>
        </w:tc>
        <w:tc>
          <w:tcPr>
            <w:tcW w:w="1420" w:type="dxa"/>
            <w:shd w:val="clear" w:color="auto" w:fill="auto"/>
          </w:tcPr>
          <w:p w:rsidR="00D34D37" w:rsidRPr="00EE4447" w:rsidRDefault="00D34D37" w:rsidP="00D34D37">
            <w:pPr>
              <w:rPr>
                <w:rFonts w:ascii="Times New Roman" w:hAnsi="Times New Roman" w:cs="Times New Roman"/>
                <w:sz w:val="22"/>
                <w:szCs w:val="22"/>
              </w:rPr>
            </w:pPr>
            <w:r w:rsidRPr="00EE4447">
              <w:rPr>
                <w:rFonts w:ascii="Times New Roman" w:hAnsi="Times New Roman" w:cs="Times New Roman"/>
                <w:sz w:val="22"/>
                <w:szCs w:val="22"/>
              </w:rPr>
              <w:t>PLC Notes; increase in student proficiency</w:t>
            </w:r>
          </w:p>
        </w:tc>
        <w:tc>
          <w:tcPr>
            <w:tcW w:w="1453" w:type="dxa"/>
            <w:tcBorders>
              <w:bottom w:val="single" w:sz="4" w:space="0" w:color="auto"/>
            </w:tcBorders>
            <w:shd w:val="clear" w:color="auto" w:fill="auto"/>
          </w:tcPr>
          <w:p w:rsidR="00D34D37" w:rsidRPr="00EE4447" w:rsidRDefault="00D34D37" w:rsidP="00D34D37">
            <w:pPr>
              <w:rPr>
                <w:rFonts w:ascii="Times New Roman" w:hAnsi="Times New Roman" w:cs="Times New Roman"/>
                <w:sz w:val="22"/>
                <w:szCs w:val="22"/>
              </w:rPr>
            </w:pPr>
            <w:r w:rsidRPr="00EE4447">
              <w:rPr>
                <w:rFonts w:ascii="Times New Roman" w:hAnsi="Times New Roman" w:cs="Times New Roman"/>
                <w:sz w:val="22"/>
                <w:szCs w:val="22"/>
              </w:rPr>
              <w:t>$0</w:t>
            </w:r>
          </w:p>
        </w:tc>
        <w:tc>
          <w:tcPr>
            <w:tcW w:w="2006" w:type="dxa"/>
            <w:tcBorders>
              <w:bottom w:val="single" w:sz="4" w:space="0" w:color="auto"/>
            </w:tcBorders>
          </w:tcPr>
          <w:p w:rsidR="00D34D37" w:rsidRPr="0059182C" w:rsidRDefault="00DE073F" w:rsidP="00D34D37">
            <w:pPr>
              <w:rPr>
                <w:rFonts w:ascii="Times New Roman" w:hAnsi="Times New Roman" w:cs="Times New Roman"/>
                <w:sz w:val="22"/>
                <w:szCs w:val="22"/>
              </w:rPr>
            </w:pPr>
            <w:r w:rsidRPr="0059182C">
              <w:rPr>
                <w:rFonts w:ascii="Times New Roman" w:hAnsi="Times New Roman" w:cs="Times New Roman"/>
                <w:sz w:val="22"/>
                <w:szCs w:val="22"/>
              </w:rPr>
              <w:t>I – Assessments were conducted and targets were performed</w:t>
            </w:r>
            <w:r w:rsidR="0012611B" w:rsidRPr="0059182C">
              <w:rPr>
                <w:rFonts w:ascii="Times New Roman" w:hAnsi="Times New Roman" w:cs="Times New Roman"/>
                <w:sz w:val="22"/>
                <w:szCs w:val="22"/>
              </w:rPr>
              <w:t>.</w:t>
            </w:r>
          </w:p>
        </w:tc>
      </w:tr>
      <w:tr w:rsidR="00EE4447" w:rsidRPr="00002041" w:rsidTr="00712796">
        <w:trPr>
          <w:trHeight w:val="404"/>
        </w:trPr>
        <w:tc>
          <w:tcPr>
            <w:tcW w:w="2867" w:type="dxa"/>
            <w:shd w:val="clear" w:color="auto" w:fill="auto"/>
          </w:tcPr>
          <w:p w:rsidR="00712796" w:rsidRPr="007A2BB7" w:rsidRDefault="00712796" w:rsidP="00712796">
            <w:pPr>
              <w:rPr>
                <w:rFonts w:ascii="Times New Roman" w:hAnsi="Times New Roman" w:cs="Times New Roman"/>
                <w:sz w:val="22"/>
                <w:szCs w:val="22"/>
              </w:rPr>
            </w:pPr>
          </w:p>
        </w:tc>
        <w:tc>
          <w:tcPr>
            <w:tcW w:w="3036" w:type="dxa"/>
            <w:shd w:val="clear" w:color="auto" w:fill="auto"/>
          </w:tcPr>
          <w:p w:rsidR="00712796" w:rsidRPr="00235A05" w:rsidRDefault="00712796" w:rsidP="00712796">
            <w:pPr>
              <w:rPr>
                <w:rFonts w:ascii="Times New Roman" w:hAnsi="Times New Roman" w:cs="Times New Roman"/>
                <w:sz w:val="22"/>
                <w:szCs w:val="22"/>
              </w:rPr>
            </w:pPr>
            <w:r w:rsidRPr="00235A05">
              <w:rPr>
                <w:rFonts w:ascii="Times New Roman" w:hAnsi="Times New Roman" w:cs="Times New Roman"/>
                <w:sz w:val="22"/>
                <w:szCs w:val="22"/>
              </w:rPr>
              <w:t>KCWP 4:  Review, analyze &amp; apply data results to determine student needs including movement through the tiers of intervention, grouping/regrouping, teacher placement, scheduling, etc.</w:t>
            </w:r>
          </w:p>
        </w:tc>
        <w:tc>
          <w:tcPr>
            <w:tcW w:w="6495" w:type="dxa"/>
            <w:tcBorders>
              <w:bottom w:val="single" w:sz="8" w:space="0" w:color="000000" w:themeColor="text1"/>
            </w:tcBorders>
            <w:shd w:val="clear" w:color="auto" w:fill="auto"/>
          </w:tcPr>
          <w:p w:rsidR="00712796" w:rsidRPr="00EE4447" w:rsidRDefault="00712796" w:rsidP="00712796">
            <w:pPr>
              <w:rPr>
                <w:rFonts w:ascii="Times New Roman" w:hAnsi="Times New Roman" w:cs="Times New Roman"/>
                <w:b/>
                <w:i/>
                <w:sz w:val="22"/>
                <w:szCs w:val="22"/>
              </w:rPr>
            </w:pPr>
            <w:r w:rsidRPr="00EE4447">
              <w:rPr>
                <w:rFonts w:ascii="Times New Roman" w:hAnsi="Times New Roman" w:cs="Times New Roman"/>
                <w:b/>
                <w:i/>
                <w:sz w:val="22"/>
                <w:szCs w:val="22"/>
              </w:rPr>
              <w:t>Response to Intervention</w:t>
            </w:r>
          </w:p>
          <w:p w:rsidR="00712796" w:rsidRPr="00EE4447" w:rsidRDefault="00712796" w:rsidP="00712796">
            <w:pPr>
              <w:rPr>
                <w:rFonts w:ascii="Times New Roman" w:hAnsi="Times New Roman" w:cs="Times New Roman"/>
                <w:sz w:val="22"/>
                <w:szCs w:val="22"/>
              </w:rPr>
            </w:pPr>
            <w:r w:rsidRPr="00EE4447">
              <w:rPr>
                <w:rFonts w:ascii="Times New Roman" w:hAnsi="Times New Roman" w:cs="Times New Roman"/>
                <w:sz w:val="22"/>
                <w:szCs w:val="22"/>
              </w:rPr>
              <w:t>The lowest performing students in reading and math will be identified for progress monitoring in accordance with the district's Response to Intervention plan. Identified students will receive targeted intervention on specific diagnostic skills and their progress will be tracked.</w:t>
            </w:r>
          </w:p>
          <w:p w:rsidR="00712796" w:rsidRPr="00EE4447" w:rsidRDefault="00712796" w:rsidP="00712796">
            <w:pPr>
              <w:rPr>
                <w:rFonts w:ascii="Times New Roman" w:hAnsi="Times New Roman" w:cs="Times New Roman"/>
                <w:sz w:val="22"/>
                <w:szCs w:val="22"/>
              </w:rPr>
            </w:pPr>
          </w:p>
          <w:p w:rsidR="00712796" w:rsidRPr="00EE4447" w:rsidRDefault="00712796" w:rsidP="00712796">
            <w:pPr>
              <w:rPr>
                <w:rFonts w:ascii="Times New Roman" w:hAnsi="Times New Roman" w:cs="Times New Roman"/>
                <w:sz w:val="22"/>
                <w:szCs w:val="22"/>
              </w:rPr>
            </w:pPr>
          </w:p>
        </w:tc>
        <w:tc>
          <w:tcPr>
            <w:tcW w:w="1424" w:type="dxa"/>
            <w:shd w:val="clear" w:color="auto" w:fill="auto"/>
          </w:tcPr>
          <w:p w:rsidR="00712796" w:rsidRPr="00EE4447" w:rsidRDefault="00712796" w:rsidP="00712796">
            <w:pPr>
              <w:rPr>
                <w:rFonts w:ascii="Times New Roman" w:hAnsi="Times New Roman" w:cs="Times New Roman"/>
                <w:sz w:val="22"/>
                <w:szCs w:val="22"/>
              </w:rPr>
            </w:pPr>
            <w:r w:rsidRPr="00EE4447">
              <w:rPr>
                <w:rFonts w:ascii="Times New Roman" w:hAnsi="Times New Roman" w:cs="Times New Roman"/>
                <w:sz w:val="22"/>
                <w:szCs w:val="22"/>
              </w:rPr>
              <w:t>Teachers,</w:t>
            </w:r>
          </w:p>
          <w:p w:rsidR="00712796" w:rsidRPr="00EE4447" w:rsidRDefault="00712796" w:rsidP="00712796">
            <w:pPr>
              <w:rPr>
                <w:rFonts w:ascii="Times New Roman" w:hAnsi="Times New Roman" w:cs="Times New Roman"/>
                <w:sz w:val="22"/>
                <w:szCs w:val="22"/>
              </w:rPr>
            </w:pPr>
            <w:r w:rsidRPr="00EE4447">
              <w:rPr>
                <w:rFonts w:ascii="Times New Roman" w:hAnsi="Times New Roman" w:cs="Times New Roman"/>
                <w:sz w:val="22"/>
                <w:szCs w:val="22"/>
              </w:rPr>
              <w:t>Instructional</w:t>
            </w:r>
          </w:p>
          <w:p w:rsidR="00712796" w:rsidRPr="00EE4447" w:rsidRDefault="00712796" w:rsidP="00712796">
            <w:pPr>
              <w:rPr>
                <w:rFonts w:ascii="Times New Roman" w:hAnsi="Times New Roman" w:cs="Times New Roman"/>
                <w:sz w:val="22"/>
                <w:szCs w:val="22"/>
              </w:rPr>
            </w:pPr>
            <w:r w:rsidRPr="00EE4447">
              <w:rPr>
                <w:rFonts w:ascii="Times New Roman" w:hAnsi="Times New Roman" w:cs="Times New Roman"/>
                <w:sz w:val="22"/>
                <w:szCs w:val="22"/>
              </w:rPr>
              <w:t>Support Staff, Intervention Staff</w:t>
            </w:r>
          </w:p>
        </w:tc>
        <w:tc>
          <w:tcPr>
            <w:tcW w:w="1420" w:type="dxa"/>
            <w:shd w:val="clear" w:color="auto" w:fill="auto"/>
          </w:tcPr>
          <w:p w:rsidR="00712796" w:rsidRPr="00EE4447" w:rsidRDefault="00712796" w:rsidP="00712796">
            <w:pPr>
              <w:rPr>
                <w:rFonts w:ascii="Times New Roman" w:hAnsi="Times New Roman" w:cs="Times New Roman"/>
                <w:sz w:val="22"/>
                <w:szCs w:val="22"/>
              </w:rPr>
            </w:pPr>
            <w:r w:rsidRPr="00EE4447">
              <w:rPr>
                <w:rFonts w:ascii="Times New Roman" w:hAnsi="Times New Roman" w:cs="Times New Roman"/>
                <w:sz w:val="22"/>
                <w:szCs w:val="22"/>
              </w:rPr>
              <w:t>PLC notes; Progress monitoring notes; increase in student proficiency</w:t>
            </w:r>
          </w:p>
        </w:tc>
        <w:tc>
          <w:tcPr>
            <w:tcW w:w="1453" w:type="dxa"/>
            <w:shd w:val="clear" w:color="auto" w:fill="auto"/>
          </w:tcPr>
          <w:p w:rsidR="00712796" w:rsidRPr="00EE4447" w:rsidRDefault="00712796" w:rsidP="00712796">
            <w:pPr>
              <w:rPr>
                <w:rFonts w:ascii="Times New Roman" w:hAnsi="Times New Roman" w:cs="Times New Roman"/>
                <w:sz w:val="22"/>
                <w:szCs w:val="22"/>
              </w:rPr>
            </w:pPr>
            <w:r w:rsidRPr="00EE4447">
              <w:rPr>
                <w:rFonts w:ascii="Times New Roman" w:hAnsi="Times New Roman" w:cs="Times New Roman"/>
                <w:sz w:val="22"/>
                <w:szCs w:val="22"/>
              </w:rPr>
              <w:t>$0</w:t>
            </w:r>
          </w:p>
        </w:tc>
        <w:tc>
          <w:tcPr>
            <w:tcW w:w="2006" w:type="dxa"/>
            <w:shd w:val="clear" w:color="auto" w:fill="auto"/>
          </w:tcPr>
          <w:p w:rsidR="00712796" w:rsidRPr="007A2BB7" w:rsidRDefault="00DE073F" w:rsidP="00712796">
            <w:pPr>
              <w:rPr>
                <w:rFonts w:ascii="Times New Roman" w:hAnsi="Times New Roman" w:cs="Times New Roman"/>
                <w:sz w:val="22"/>
                <w:szCs w:val="22"/>
              </w:rPr>
            </w:pPr>
            <w:r>
              <w:rPr>
                <w:rFonts w:ascii="Times New Roman" w:hAnsi="Times New Roman" w:cs="Times New Roman"/>
                <w:sz w:val="22"/>
                <w:szCs w:val="22"/>
              </w:rPr>
              <w:t>I – Completed in small group and individual settings.</w:t>
            </w:r>
          </w:p>
        </w:tc>
      </w:tr>
      <w:tr w:rsidR="00EE4447" w:rsidRPr="00002041" w:rsidTr="002B79F3">
        <w:trPr>
          <w:trHeight w:val="404"/>
        </w:trPr>
        <w:tc>
          <w:tcPr>
            <w:tcW w:w="2867" w:type="dxa"/>
            <w:shd w:val="clear" w:color="auto" w:fill="auto"/>
          </w:tcPr>
          <w:p w:rsidR="00D34D37" w:rsidRPr="007A2BB7" w:rsidRDefault="00D34D37" w:rsidP="00D34D37">
            <w:pPr>
              <w:rPr>
                <w:rFonts w:ascii="Times New Roman" w:hAnsi="Times New Roman" w:cs="Times New Roman"/>
                <w:sz w:val="22"/>
                <w:szCs w:val="22"/>
              </w:rPr>
            </w:pPr>
          </w:p>
        </w:tc>
        <w:tc>
          <w:tcPr>
            <w:tcW w:w="3036" w:type="dxa"/>
            <w:shd w:val="clear" w:color="auto" w:fill="auto"/>
          </w:tcPr>
          <w:p w:rsidR="00D34D37" w:rsidRPr="00235A05" w:rsidRDefault="00D34D37" w:rsidP="00D34D37">
            <w:pPr>
              <w:rPr>
                <w:rFonts w:ascii="Times New Roman" w:hAnsi="Times New Roman" w:cs="Times New Roman"/>
                <w:sz w:val="22"/>
                <w:szCs w:val="22"/>
              </w:rPr>
            </w:pPr>
            <w:r w:rsidRPr="00235A05">
              <w:rPr>
                <w:rFonts w:ascii="Times New Roman" w:hAnsi="Times New Roman" w:cs="Times New Roman"/>
                <w:sz w:val="22"/>
                <w:szCs w:val="22"/>
              </w:rPr>
              <w:t xml:space="preserve">KCWP 5: Design, align &amp; deliver support processes to ensure resources are aligned to meet identified needs. </w:t>
            </w:r>
          </w:p>
        </w:tc>
        <w:tc>
          <w:tcPr>
            <w:tcW w:w="6495" w:type="dxa"/>
            <w:tcBorders>
              <w:bottom w:val="single" w:sz="8" w:space="0" w:color="000000" w:themeColor="text1"/>
            </w:tcBorders>
            <w:shd w:val="clear" w:color="auto" w:fill="auto"/>
          </w:tcPr>
          <w:p w:rsidR="00752B76" w:rsidRPr="00EE4447" w:rsidRDefault="00D34D37" w:rsidP="00752B76">
            <w:pPr>
              <w:rPr>
                <w:rFonts w:ascii="Times New Roman" w:hAnsi="Times New Roman" w:cs="Times New Roman"/>
                <w:sz w:val="22"/>
                <w:szCs w:val="22"/>
              </w:rPr>
            </w:pPr>
            <w:r w:rsidRPr="00EE4447">
              <w:rPr>
                <w:rFonts w:ascii="Times New Roman" w:hAnsi="Times New Roman" w:cs="Times New Roman"/>
                <w:b/>
                <w:i/>
                <w:sz w:val="22"/>
                <w:szCs w:val="22"/>
              </w:rPr>
              <w:t xml:space="preserve">Transition Readiness Time </w:t>
            </w:r>
          </w:p>
          <w:p w:rsidR="00D34D37" w:rsidRPr="00EE4447" w:rsidRDefault="00A77B36" w:rsidP="00D34D37">
            <w:pPr>
              <w:rPr>
                <w:rFonts w:ascii="Times New Roman" w:hAnsi="Times New Roman" w:cs="Times New Roman"/>
                <w:sz w:val="22"/>
                <w:szCs w:val="22"/>
              </w:rPr>
            </w:pPr>
            <w:r w:rsidRPr="00EE4447">
              <w:rPr>
                <w:rFonts w:ascii="Times New Roman" w:hAnsi="Times New Roman" w:cs="Times New Roman"/>
                <w:sz w:val="22"/>
                <w:szCs w:val="22"/>
              </w:rPr>
              <w:t>Transition Readiness Time (TRT) will meet</w:t>
            </w:r>
            <w:r w:rsidR="00EE4447" w:rsidRPr="00EE4447">
              <w:rPr>
                <w:rFonts w:ascii="Times New Roman" w:hAnsi="Times New Roman" w:cs="Times New Roman"/>
                <w:sz w:val="22"/>
                <w:szCs w:val="22"/>
              </w:rPr>
              <w:t xml:space="preserve"> </w:t>
            </w:r>
            <w:r w:rsidR="00712796" w:rsidRPr="00EE4447">
              <w:rPr>
                <w:rFonts w:ascii="Times New Roman" w:hAnsi="Times New Roman" w:cs="Times New Roman"/>
                <w:sz w:val="22"/>
                <w:szCs w:val="22"/>
              </w:rPr>
              <w:t xml:space="preserve">daily </w:t>
            </w:r>
            <w:r w:rsidRPr="00EE4447">
              <w:rPr>
                <w:rFonts w:ascii="Times New Roman" w:hAnsi="Times New Roman" w:cs="Times New Roman"/>
                <w:sz w:val="22"/>
                <w:szCs w:val="22"/>
              </w:rPr>
              <w:t>with</w:t>
            </w:r>
            <w:r w:rsidR="00EE4447" w:rsidRPr="00EE4447">
              <w:rPr>
                <w:rFonts w:ascii="Times New Roman" w:hAnsi="Times New Roman" w:cs="Times New Roman"/>
                <w:sz w:val="22"/>
                <w:szCs w:val="22"/>
              </w:rPr>
              <w:t xml:space="preserve"> </w:t>
            </w:r>
            <w:r w:rsidR="00712796" w:rsidRPr="00EE4447">
              <w:rPr>
                <w:rFonts w:ascii="Times New Roman" w:hAnsi="Times New Roman" w:cs="Times New Roman"/>
                <w:sz w:val="22"/>
                <w:szCs w:val="22"/>
              </w:rPr>
              <w:t xml:space="preserve">Friday </w:t>
            </w:r>
            <w:r w:rsidRPr="00EE4447">
              <w:rPr>
                <w:rFonts w:ascii="Times New Roman" w:hAnsi="Times New Roman" w:cs="Times New Roman"/>
                <w:sz w:val="22"/>
                <w:szCs w:val="22"/>
              </w:rPr>
              <w:t>content devoted to state-requirements such as financial literacy and the development of the Individual Learning Plan (ILP) including career exploration and planning. The other</w:t>
            </w:r>
            <w:r w:rsidR="00EE4447" w:rsidRPr="00EE4447">
              <w:rPr>
                <w:rFonts w:ascii="Times New Roman" w:hAnsi="Times New Roman" w:cs="Times New Roman"/>
                <w:sz w:val="22"/>
                <w:szCs w:val="22"/>
              </w:rPr>
              <w:t xml:space="preserve"> </w:t>
            </w:r>
            <w:r w:rsidR="00712796" w:rsidRPr="00EE4447">
              <w:rPr>
                <w:rFonts w:ascii="Times New Roman" w:hAnsi="Times New Roman" w:cs="Times New Roman"/>
                <w:sz w:val="22"/>
                <w:szCs w:val="22"/>
              </w:rPr>
              <w:t xml:space="preserve">4 </w:t>
            </w:r>
            <w:r w:rsidRPr="00EE4447">
              <w:rPr>
                <w:rFonts w:ascii="Times New Roman" w:hAnsi="Times New Roman" w:cs="Times New Roman"/>
                <w:sz w:val="22"/>
                <w:szCs w:val="22"/>
              </w:rPr>
              <w:t xml:space="preserve">days are used for academic and/or behavioral intervention as well as enrichment activities. Student voice, choice and responsibility are key components of this structure. </w:t>
            </w:r>
          </w:p>
        </w:tc>
        <w:tc>
          <w:tcPr>
            <w:tcW w:w="1424" w:type="dxa"/>
            <w:shd w:val="clear" w:color="auto" w:fill="auto"/>
          </w:tcPr>
          <w:p w:rsidR="00D34D37" w:rsidRPr="00EE4447" w:rsidRDefault="00D34D37" w:rsidP="00D34D37">
            <w:pPr>
              <w:rPr>
                <w:rFonts w:ascii="Times New Roman" w:hAnsi="Times New Roman" w:cs="Times New Roman"/>
                <w:sz w:val="22"/>
                <w:szCs w:val="22"/>
              </w:rPr>
            </w:pPr>
            <w:r w:rsidRPr="00EE4447">
              <w:rPr>
                <w:rFonts w:ascii="Times New Roman" w:hAnsi="Times New Roman" w:cs="Times New Roman"/>
                <w:sz w:val="22"/>
                <w:szCs w:val="22"/>
              </w:rPr>
              <w:t>Counselors,</w:t>
            </w:r>
          </w:p>
          <w:p w:rsidR="00D34D37" w:rsidRPr="00EE4447" w:rsidRDefault="00D34D37" w:rsidP="00D34D37">
            <w:pPr>
              <w:rPr>
                <w:rFonts w:ascii="Times New Roman" w:hAnsi="Times New Roman" w:cs="Times New Roman"/>
                <w:sz w:val="22"/>
                <w:szCs w:val="22"/>
              </w:rPr>
            </w:pPr>
            <w:r w:rsidRPr="00EE4447">
              <w:rPr>
                <w:rFonts w:ascii="Times New Roman" w:hAnsi="Times New Roman" w:cs="Times New Roman"/>
                <w:sz w:val="22"/>
                <w:szCs w:val="22"/>
              </w:rPr>
              <w:t>Teachers,</w:t>
            </w:r>
          </w:p>
          <w:p w:rsidR="00D34D37" w:rsidRPr="00EE4447" w:rsidRDefault="00D34D37" w:rsidP="00D34D37">
            <w:pPr>
              <w:rPr>
                <w:rFonts w:ascii="Times New Roman" w:hAnsi="Times New Roman" w:cs="Times New Roman"/>
                <w:sz w:val="22"/>
                <w:szCs w:val="22"/>
              </w:rPr>
            </w:pPr>
            <w:r w:rsidRPr="00EE4447">
              <w:rPr>
                <w:rFonts w:ascii="Times New Roman" w:hAnsi="Times New Roman" w:cs="Times New Roman"/>
                <w:sz w:val="22"/>
                <w:szCs w:val="22"/>
              </w:rPr>
              <w:t>Principals</w:t>
            </w:r>
          </w:p>
        </w:tc>
        <w:tc>
          <w:tcPr>
            <w:tcW w:w="1420" w:type="dxa"/>
            <w:shd w:val="clear" w:color="auto" w:fill="auto"/>
          </w:tcPr>
          <w:p w:rsidR="00D34D37" w:rsidRPr="00EE4447" w:rsidRDefault="00D34D37" w:rsidP="00D34D37">
            <w:pPr>
              <w:rPr>
                <w:rFonts w:ascii="Times New Roman" w:hAnsi="Times New Roman" w:cs="Times New Roman"/>
                <w:sz w:val="22"/>
                <w:szCs w:val="22"/>
              </w:rPr>
            </w:pPr>
            <w:r w:rsidRPr="00EE4447">
              <w:rPr>
                <w:rFonts w:ascii="Times New Roman" w:hAnsi="Times New Roman" w:cs="Times New Roman"/>
                <w:sz w:val="22"/>
                <w:szCs w:val="22"/>
              </w:rPr>
              <w:t xml:space="preserve">Strategic scheduling </w:t>
            </w:r>
            <w:proofErr w:type="gramStart"/>
            <w:r w:rsidRPr="00EE4447">
              <w:rPr>
                <w:rFonts w:ascii="Times New Roman" w:hAnsi="Times New Roman" w:cs="Times New Roman"/>
                <w:sz w:val="22"/>
                <w:szCs w:val="22"/>
              </w:rPr>
              <w:t>of  TRT</w:t>
            </w:r>
            <w:proofErr w:type="gramEnd"/>
            <w:r w:rsidR="00A77B36" w:rsidRPr="00EE4447">
              <w:rPr>
                <w:rFonts w:ascii="Times New Roman" w:hAnsi="Times New Roman" w:cs="Times New Roman"/>
                <w:sz w:val="22"/>
                <w:szCs w:val="22"/>
              </w:rPr>
              <w:t xml:space="preserve"> activities</w:t>
            </w:r>
            <w:r w:rsidRPr="00EE4447">
              <w:rPr>
                <w:rFonts w:ascii="Times New Roman" w:hAnsi="Times New Roman" w:cs="Times New Roman"/>
                <w:sz w:val="22"/>
                <w:szCs w:val="22"/>
              </w:rPr>
              <w:t>; increase in student proficiency</w:t>
            </w:r>
            <w:r w:rsidR="00A77B36" w:rsidRPr="00EE4447">
              <w:rPr>
                <w:rFonts w:ascii="Times New Roman" w:hAnsi="Times New Roman" w:cs="Times New Roman"/>
                <w:sz w:val="22"/>
                <w:szCs w:val="22"/>
              </w:rPr>
              <w:t xml:space="preserve"> and student agency</w:t>
            </w:r>
          </w:p>
        </w:tc>
        <w:tc>
          <w:tcPr>
            <w:tcW w:w="1453" w:type="dxa"/>
            <w:shd w:val="clear" w:color="auto" w:fill="auto"/>
          </w:tcPr>
          <w:p w:rsidR="00D34D37" w:rsidRPr="00EE4447" w:rsidRDefault="00D34D37" w:rsidP="00D34D37">
            <w:pPr>
              <w:rPr>
                <w:rFonts w:ascii="Times New Roman" w:hAnsi="Times New Roman" w:cs="Times New Roman"/>
                <w:sz w:val="22"/>
                <w:szCs w:val="22"/>
              </w:rPr>
            </w:pPr>
            <w:r w:rsidRPr="00EE4447">
              <w:rPr>
                <w:rFonts w:ascii="Times New Roman" w:hAnsi="Times New Roman" w:cs="Times New Roman"/>
                <w:sz w:val="22"/>
                <w:szCs w:val="22"/>
              </w:rPr>
              <w:t>$0</w:t>
            </w:r>
          </w:p>
        </w:tc>
        <w:tc>
          <w:tcPr>
            <w:tcW w:w="2006" w:type="dxa"/>
            <w:shd w:val="clear" w:color="auto" w:fill="auto"/>
          </w:tcPr>
          <w:p w:rsidR="00D34D37" w:rsidRPr="007A2BB7" w:rsidRDefault="00DE073F" w:rsidP="00D34D37">
            <w:pPr>
              <w:rPr>
                <w:rFonts w:ascii="Times New Roman" w:hAnsi="Times New Roman" w:cs="Times New Roman"/>
                <w:sz w:val="22"/>
                <w:szCs w:val="22"/>
              </w:rPr>
            </w:pPr>
            <w:r>
              <w:rPr>
                <w:rFonts w:ascii="Times New Roman" w:hAnsi="Times New Roman" w:cs="Times New Roman"/>
                <w:sz w:val="22"/>
                <w:szCs w:val="22"/>
              </w:rPr>
              <w:t xml:space="preserve">I – 4 days each week on average were devoted to Intervention and student choice while Friday was devoted to ILP. </w:t>
            </w:r>
          </w:p>
        </w:tc>
      </w:tr>
      <w:tr w:rsidR="00EE4447" w:rsidRPr="00002041" w:rsidTr="00DA697B">
        <w:trPr>
          <w:trHeight w:val="394"/>
        </w:trPr>
        <w:tc>
          <w:tcPr>
            <w:tcW w:w="2867" w:type="dxa"/>
            <w:shd w:val="clear" w:color="auto" w:fill="auto"/>
          </w:tcPr>
          <w:p w:rsidR="00D34D37" w:rsidRPr="00A6228D" w:rsidRDefault="00D34D37" w:rsidP="00D34D37">
            <w:pPr>
              <w:rPr>
                <w:rFonts w:ascii="Times New Roman" w:hAnsi="Times New Roman" w:cs="Times New Roman"/>
                <w:sz w:val="22"/>
                <w:szCs w:val="22"/>
              </w:rPr>
            </w:pPr>
          </w:p>
        </w:tc>
        <w:tc>
          <w:tcPr>
            <w:tcW w:w="3036" w:type="dxa"/>
            <w:shd w:val="clear" w:color="auto" w:fill="auto"/>
          </w:tcPr>
          <w:p w:rsidR="00D34D37" w:rsidRPr="00235A05" w:rsidRDefault="00D34D37" w:rsidP="00D34D37">
            <w:pPr>
              <w:rPr>
                <w:rFonts w:ascii="Times New Roman" w:hAnsi="Times New Roman" w:cs="Times New Roman"/>
                <w:sz w:val="22"/>
                <w:szCs w:val="22"/>
              </w:rPr>
            </w:pPr>
            <w:r w:rsidRPr="00235A05">
              <w:rPr>
                <w:rFonts w:ascii="Times New Roman" w:hAnsi="Times New Roman" w:cs="Times New Roman"/>
                <w:sz w:val="22"/>
                <w:szCs w:val="22"/>
              </w:rPr>
              <w:t>KCWP 5: Design, align &amp; deliver support processes to ensure resources are aligned to meet identified needs.</w:t>
            </w:r>
          </w:p>
        </w:tc>
        <w:tc>
          <w:tcPr>
            <w:tcW w:w="6495" w:type="dxa"/>
            <w:tcBorders>
              <w:bottom w:val="single" w:sz="8" w:space="0" w:color="000000" w:themeColor="text1"/>
            </w:tcBorders>
            <w:shd w:val="clear" w:color="auto" w:fill="auto"/>
          </w:tcPr>
          <w:p w:rsidR="00D34D37" w:rsidRPr="00EE4447" w:rsidRDefault="00D34D37" w:rsidP="00D34D37">
            <w:pPr>
              <w:rPr>
                <w:rFonts w:ascii="Times New Roman" w:hAnsi="Times New Roman" w:cs="Times New Roman"/>
                <w:b/>
                <w:i/>
                <w:sz w:val="22"/>
                <w:szCs w:val="22"/>
              </w:rPr>
            </w:pPr>
            <w:r w:rsidRPr="00EE4447">
              <w:rPr>
                <w:rFonts w:ascii="Times New Roman" w:hAnsi="Times New Roman" w:cs="Times New Roman"/>
                <w:b/>
                <w:i/>
                <w:sz w:val="22"/>
                <w:szCs w:val="22"/>
              </w:rPr>
              <w:t>Schedule Priorities</w:t>
            </w:r>
          </w:p>
          <w:p w:rsidR="00D34D37" w:rsidRPr="00EE4447" w:rsidRDefault="00D34D37" w:rsidP="00D34D37">
            <w:pPr>
              <w:rPr>
                <w:rFonts w:ascii="Times New Roman" w:hAnsi="Times New Roman" w:cs="Times New Roman"/>
                <w:sz w:val="22"/>
                <w:szCs w:val="22"/>
              </w:rPr>
            </w:pPr>
            <w:r w:rsidRPr="00EE4447">
              <w:rPr>
                <w:rFonts w:ascii="Times New Roman" w:hAnsi="Times New Roman" w:cs="Times New Roman"/>
                <w:sz w:val="22"/>
                <w:szCs w:val="22"/>
              </w:rPr>
              <w:t>The schedule will be set to minimize class sizes for co-taught classes and state-assessed courses with consideration also give</w:t>
            </w:r>
            <w:r w:rsidR="00CE56A8" w:rsidRPr="00EE4447">
              <w:rPr>
                <w:rFonts w:ascii="Times New Roman" w:hAnsi="Times New Roman" w:cs="Times New Roman"/>
                <w:sz w:val="22"/>
                <w:szCs w:val="22"/>
              </w:rPr>
              <w:t>n</w:t>
            </w:r>
            <w:r w:rsidRPr="00EE4447">
              <w:rPr>
                <w:rFonts w:ascii="Times New Roman" w:hAnsi="Times New Roman" w:cs="Times New Roman"/>
                <w:sz w:val="22"/>
                <w:szCs w:val="22"/>
              </w:rPr>
              <w:t xml:space="preserve"> to time of day. Emphasis will also be placed on reducing conflicts with one-time classes including advanced placement/dual credit and preserving career pathway completion for students.</w:t>
            </w:r>
          </w:p>
        </w:tc>
        <w:tc>
          <w:tcPr>
            <w:tcW w:w="1424" w:type="dxa"/>
            <w:shd w:val="clear" w:color="auto" w:fill="auto"/>
          </w:tcPr>
          <w:p w:rsidR="00D34D37" w:rsidRPr="00EE4447" w:rsidRDefault="00D34D37" w:rsidP="00D34D37">
            <w:pPr>
              <w:rPr>
                <w:rFonts w:ascii="Times New Roman" w:hAnsi="Times New Roman" w:cs="Times New Roman"/>
                <w:sz w:val="22"/>
                <w:szCs w:val="22"/>
              </w:rPr>
            </w:pPr>
            <w:r w:rsidRPr="00EE4447">
              <w:rPr>
                <w:rFonts w:ascii="Times New Roman" w:hAnsi="Times New Roman" w:cs="Times New Roman"/>
                <w:sz w:val="22"/>
                <w:szCs w:val="22"/>
              </w:rPr>
              <w:t>Counselors,</w:t>
            </w:r>
          </w:p>
          <w:p w:rsidR="00D34D37" w:rsidRPr="00EE4447" w:rsidRDefault="00D34D37" w:rsidP="00D34D37">
            <w:pPr>
              <w:rPr>
                <w:rFonts w:ascii="Times New Roman" w:hAnsi="Times New Roman" w:cs="Times New Roman"/>
                <w:sz w:val="22"/>
                <w:szCs w:val="22"/>
              </w:rPr>
            </w:pPr>
            <w:r w:rsidRPr="00EE4447">
              <w:rPr>
                <w:rFonts w:ascii="Times New Roman" w:hAnsi="Times New Roman" w:cs="Times New Roman"/>
                <w:sz w:val="22"/>
                <w:szCs w:val="22"/>
              </w:rPr>
              <w:t>principals</w:t>
            </w:r>
          </w:p>
        </w:tc>
        <w:tc>
          <w:tcPr>
            <w:tcW w:w="1420" w:type="dxa"/>
            <w:shd w:val="clear" w:color="auto" w:fill="auto"/>
          </w:tcPr>
          <w:p w:rsidR="00D34D37" w:rsidRPr="00EE4447" w:rsidRDefault="00D34D37" w:rsidP="00D34D37">
            <w:pPr>
              <w:rPr>
                <w:rFonts w:ascii="Times New Roman" w:hAnsi="Times New Roman" w:cs="Times New Roman"/>
                <w:sz w:val="22"/>
                <w:szCs w:val="22"/>
              </w:rPr>
            </w:pPr>
            <w:r w:rsidRPr="00EE4447">
              <w:rPr>
                <w:rFonts w:ascii="Times New Roman" w:hAnsi="Times New Roman" w:cs="Times New Roman"/>
                <w:sz w:val="22"/>
                <w:szCs w:val="22"/>
              </w:rPr>
              <w:t>Strategic master schedule; increase in student proficiency</w:t>
            </w:r>
          </w:p>
        </w:tc>
        <w:tc>
          <w:tcPr>
            <w:tcW w:w="1453" w:type="dxa"/>
            <w:tcBorders>
              <w:bottom w:val="single" w:sz="8" w:space="0" w:color="000000" w:themeColor="text1"/>
            </w:tcBorders>
            <w:shd w:val="clear" w:color="auto" w:fill="auto"/>
          </w:tcPr>
          <w:p w:rsidR="00D34D37" w:rsidRPr="00EE4447" w:rsidRDefault="00D34D37" w:rsidP="00D34D37">
            <w:pPr>
              <w:rPr>
                <w:rFonts w:ascii="Times New Roman" w:hAnsi="Times New Roman" w:cs="Times New Roman"/>
                <w:sz w:val="22"/>
                <w:szCs w:val="22"/>
              </w:rPr>
            </w:pPr>
            <w:r w:rsidRPr="00EE4447">
              <w:rPr>
                <w:rFonts w:ascii="Times New Roman" w:hAnsi="Times New Roman" w:cs="Times New Roman"/>
                <w:sz w:val="22"/>
                <w:szCs w:val="22"/>
              </w:rPr>
              <w:t>$0</w:t>
            </w:r>
          </w:p>
        </w:tc>
        <w:tc>
          <w:tcPr>
            <w:tcW w:w="2006" w:type="dxa"/>
            <w:tcBorders>
              <w:bottom w:val="single" w:sz="8" w:space="0" w:color="000000" w:themeColor="text1"/>
            </w:tcBorders>
            <w:shd w:val="clear" w:color="auto" w:fill="auto"/>
          </w:tcPr>
          <w:p w:rsidR="00D34D37" w:rsidRDefault="00DE073F" w:rsidP="00D34D37">
            <w:pPr>
              <w:rPr>
                <w:rFonts w:ascii="Times New Roman" w:hAnsi="Times New Roman" w:cs="Times New Roman"/>
                <w:sz w:val="22"/>
                <w:szCs w:val="22"/>
              </w:rPr>
            </w:pPr>
            <w:r>
              <w:rPr>
                <w:rFonts w:ascii="Times New Roman" w:hAnsi="Times New Roman" w:cs="Times New Roman"/>
                <w:sz w:val="22"/>
                <w:szCs w:val="22"/>
              </w:rPr>
              <w:t xml:space="preserve">I – </w:t>
            </w:r>
            <w:r w:rsidR="00817C66">
              <w:rPr>
                <w:rFonts w:ascii="Times New Roman" w:hAnsi="Times New Roman" w:cs="Times New Roman"/>
                <w:sz w:val="22"/>
                <w:szCs w:val="22"/>
              </w:rPr>
              <w:t xml:space="preserve">class sizes for co-taught classes were kept as small as possible. </w:t>
            </w:r>
          </w:p>
          <w:p w:rsidR="00817C66" w:rsidRPr="00A6228D" w:rsidRDefault="00817C66" w:rsidP="00D34D37">
            <w:pPr>
              <w:rPr>
                <w:rFonts w:ascii="Times New Roman" w:hAnsi="Times New Roman" w:cs="Times New Roman"/>
                <w:sz w:val="22"/>
                <w:szCs w:val="22"/>
              </w:rPr>
            </w:pPr>
          </w:p>
        </w:tc>
      </w:tr>
      <w:tr w:rsidR="00EE4447" w:rsidRPr="00002041" w:rsidTr="001E3F0B">
        <w:trPr>
          <w:trHeight w:val="394"/>
        </w:trPr>
        <w:tc>
          <w:tcPr>
            <w:tcW w:w="2867" w:type="dxa"/>
          </w:tcPr>
          <w:p w:rsidR="00D34D37" w:rsidRPr="007A2BB7" w:rsidRDefault="00D34D37" w:rsidP="00D34D37">
            <w:pPr>
              <w:rPr>
                <w:rFonts w:ascii="Times New Roman" w:hAnsi="Times New Roman" w:cs="Times New Roman"/>
                <w:sz w:val="22"/>
                <w:szCs w:val="22"/>
              </w:rPr>
            </w:pPr>
          </w:p>
        </w:tc>
        <w:tc>
          <w:tcPr>
            <w:tcW w:w="3036" w:type="dxa"/>
          </w:tcPr>
          <w:p w:rsidR="00D34D37" w:rsidRPr="00235A05" w:rsidRDefault="00D34D37" w:rsidP="00D34D37">
            <w:pPr>
              <w:rPr>
                <w:rFonts w:ascii="Times New Roman" w:hAnsi="Times New Roman" w:cs="Times New Roman"/>
                <w:sz w:val="22"/>
                <w:szCs w:val="22"/>
              </w:rPr>
            </w:pPr>
            <w:r w:rsidRPr="00235A05">
              <w:rPr>
                <w:rFonts w:ascii="Times New Roman" w:hAnsi="Times New Roman" w:cs="Times New Roman"/>
                <w:sz w:val="22"/>
                <w:szCs w:val="22"/>
              </w:rPr>
              <w:t>KCWP 5: Design, align &amp; deliver support processes to ensure resources are aligned to meet identified needs.</w:t>
            </w:r>
          </w:p>
        </w:tc>
        <w:tc>
          <w:tcPr>
            <w:tcW w:w="6495" w:type="dxa"/>
            <w:tcBorders>
              <w:bottom w:val="single" w:sz="8" w:space="0" w:color="000000" w:themeColor="text1"/>
            </w:tcBorders>
          </w:tcPr>
          <w:p w:rsidR="00D34D37" w:rsidRPr="00EE4447" w:rsidRDefault="00D34D37" w:rsidP="00D34D37">
            <w:pPr>
              <w:rPr>
                <w:rFonts w:ascii="Times New Roman" w:hAnsi="Times New Roman" w:cs="Times New Roman"/>
                <w:b/>
                <w:i/>
                <w:sz w:val="22"/>
                <w:szCs w:val="22"/>
              </w:rPr>
            </w:pPr>
            <w:r w:rsidRPr="00EE4447">
              <w:rPr>
                <w:rFonts w:ascii="Times New Roman" w:hAnsi="Times New Roman" w:cs="Times New Roman"/>
                <w:b/>
                <w:i/>
                <w:sz w:val="22"/>
                <w:szCs w:val="22"/>
              </w:rPr>
              <w:t>Daytime Reading and Math Tutor</w:t>
            </w:r>
          </w:p>
          <w:p w:rsidR="00D34D37" w:rsidRPr="00EE4447" w:rsidRDefault="00D34D37" w:rsidP="00D34D37">
            <w:pPr>
              <w:rPr>
                <w:rFonts w:ascii="Times New Roman" w:hAnsi="Times New Roman" w:cs="Times New Roman"/>
                <w:sz w:val="22"/>
                <w:szCs w:val="22"/>
              </w:rPr>
            </w:pPr>
            <w:r w:rsidRPr="00EE4447">
              <w:rPr>
                <w:rFonts w:ascii="Times New Roman" w:hAnsi="Times New Roman" w:cs="Times New Roman"/>
                <w:sz w:val="22"/>
                <w:szCs w:val="22"/>
              </w:rPr>
              <w:t xml:space="preserve">A </w:t>
            </w:r>
            <w:r w:rsidR="00712796" w:rsidRPr="00EE4447">
              <w:rPr>
                <w:rFonts w:ascii="Times New Roman" w:hAnsi="Times New Roman" w:cs="Times New Roman"/>
                <w:sz w:val="22"/>
                <w:szCs w:val="22"/>
              </w:rPr>
              <w:t>part</w:t>
            </w:r>
            <w:r w:rsidR="00752B76" w:rsidRPr="00EE4447">
              <w:rPr>
                <w:rFonts w:ascii="Times New Roman" w:hAnsi="Times New Roman" w:cs="Times New Roman"/>
                <w:sz w:val="22"/>
                <w:szCs w:val="22"/>
              </w:rPr>
              <w:t>-</w:t>
            </w:r>
            <w:r w:rsidR="00065075" w:rsidRPr="00EE4447">
              <w:rPr>
                <w:rFonts w:ascii="Times New Roman" w:hAnsi="Times New Roman" w:cs="Times New Roman"/>
                <w:sz w:val="22"/>
                <w:szCs w:val="22"/>
              </w:rPr>
              <w:t xml:space="preserve">time </w:t>
            </w:r>
            <w:r w:rsidRPr="00EE4447">
              <w:rPr>
                <w:rFonts w:ascii="Times New Roman" w:hAnsi="Times New Roman" w:cs="Times New Roman"/>
                <w:sz w:val="22"/>
                <w:szCs w:val="22"/>
              </w:rPr>
              <w:t xml:space="preserve">reading tutor and </w:t>
            </w:r>
            <w:r w:rsidR="00065075" w:rsidRPr="00EE4447">
              <w:rPr>
                <w:rFonts w:ascii="Times New Roman" w:hAnsi="Times New Roman" w:cs="Times New Roman"/>
                <w:sz w:val="22"/>
                <w:szCs w:val="22"/>
              </w:rPr>
              <w:t>a part</w:t>
            </w:r>
            <w:r w:rsidR="00752B76" w:rsidRPr="00EE4447">
              <w:rPr>
                <w:rFonts w:ascii="Times New Roman" w:hAnsi="Times New Roman" w:cs="Times New Roman"/>
                <w:sz w:val="22"/>
                <w:szCs w:val="22"/>
              </w:rPr>
              <w:t>-</w:t>
            </w:r>
            <w:r w:rsidR="00065075" w:rsidRPr="00EE4447">
              <w:rPr>
                <w:rFonts w:ascii="Times New Roman" w:hAnsi="Times New Roman" w:cs="Times New Roman"/>
                <w:sz w:val="22"/>
                <w:szCs w:val="22"/>
              </w:rPr>
              <w:t xml:space="preserve">time </w:t>
            </w:r>
            <w:r w:rsidRPr="00EE4447">
              <w:rPr>
                <w:rFonts w:ascii="Times New Roman" w:hAnsi="Times New Roman" w:cs="Times New Roman"/>
                <w:sz w:val="22"/>
                <w:szCs w:val="22"/>
              </w:rPr>
              <w:t>math tutor will be hired to give more one-on-one and targeted support with our students who need additional support to reach proficiency. They will work with targeted and disability students in English and Math classes</w:t>
            </w:r>
            <w:r w:rsidR="00712796" w:rsidRPr="00EE4447">
              <w:rPr>
                <w:rFonts w:ascii="Times New Roman" w:hAnsi="Times New Roman" w:cs="Times New Roman"/>
                <w:sz w:val="22"/>
                <w:szCs w:val="22"/>
              </w:rPr>
              <w:t xml:space="preserve"> and/or TRT</w:t>
            </w:r>
            <w:r w:rsidRPr="00EE4447">
              <w:rPr>
                <w:rFonts w:ascii="Times New Roman" w:hAnsi="Times New Roman" w:cs="Times New Roman"/>
                <w:sz w:val="22"/>
                <w:szCs w:val="22"/>
              </w:rPr>
              <w:t xml:space="preserve">. </w:t>
            </w:r>
          </w:p>
          <w:p w:rsidR="00D34D37" w:rsidRPr="00EE4447" w:rsidRDefault="00D34D37" w:rsidP="00D34D37">
            <w:pPr>
              <w:rPr>
                <w:rFonts w:ascii="Times New Roman" w:hAnsi="Times New Roman" w:cs="Times New Roman"/>
                <w:sz w:val="22"/>
                <w:szCs w:val="22"/>
              </w:rPr>
            </w:pPr>
          </w:p>
          <w:p w:rsidR="00DF3C41" w:rsidRPr="00EE4447" w:rsidRDefault="00DF3C41" w:rsidP="00D34D37">
            <w:pPr>
              <w:rPr>
                <w:rFonts w:ascii="Times New Roman" w:hAnsi="Times New Roman" w:cs="Times New Roman"/>
                <w:sz w:val="22"/>
                <w:szCs w:val="22"/>
              </w:rPr>
            </w:pPr>
          </w:p>
          <w:p w:rsidR="00DF3C41" w:rsidRPr="00EE4447" w:rsidRDefault="00DF3C41" w:rsidP="00D34D37">
            <w:pPr>
              <w:rPr>
                <w:rFonts w:ascii="Times New Roman" w:hAnsi="Times New Roman" w:cs="Times New Roman"/>
                <w:sz w:val="22"/>
                <w:szCs w:val="22"/>
              </w:rPr>
            </w:pPr>
          </w:p>
        </w:tc>
        <w:tc>
          <w:tcPr>
            <w:tcW w:w="1424" w:type="dxa"/>
            <w:shd w:val="clear" w:color="auto" w:fill="auto"/>
          </w:tcPr>
          <w:p w:rsidR="00D34D37" w:rsidRPr="00EE4447" w:rsidRDefault="00D34D37" w:rsidP="00D34D37">
            <w:pPr>
              <w:rPr>
                <w:rFonts w:ascii="Times New Roman" w:hAnsi="Times New Roman" w:cs="Times New Roman"/>
                <w:sz w:val="22"/>
                <w:szCs w:val="22"/>
              </w:rPr>
            </w:pPr>
            <w:r w:rsidRPr="00EE4447">
              <w:rPr>
                <w:rFonts w:ascii="Times New Roman" w:hAnsi="Times New Roman" w:cs="Times New Roman"/>
                <w:sz w:val="22"/>
                <w:szCs w:val="22"/>
              </w:rPr>
              <w:t>Teachers,</w:t>
            </w:r>
          </w:p>
          <w:p w:rsidR="00D34D37" w:rsidRPr="00EE4447" w:rsidRDefault="00D34D37" w:rsidP="00D34D37">
            <w:pPr>
              <w:rPr>
                <w:rFonts w:ascii="Times New Roman" w:hAnsi="Times New Roman" w:cs="Times New Roman"/>
                <w:sz w:val="22"/>
                <w:szCs w:val="22"/>
              </w:rPr>
            </w:pPr>
            <w:r w:rsidRPr="00EE4447">
              <w:rPr>
                <w:rFonts w:ascii="Times New Roman" w:hAnsi="Times New Roman" w:cs="Times New Roman"/>
                <w:sz w:val="22"/>
                <w:szCs w:val="22"/>
              </w:rPr>
              <w:t>Instructional</w:t>
            </w:r>
          </w:p>
          <w:p w:rsidR="00D34D37" w:rsidRPr="00EE4447" w:rsidRDefault="00D34D37" w:rsidP="00D34D37">
            <w:pPr>
              <w:rPr>
                <w:rFonts w:ascii="Times New Roman" w:hAnsi="Times New Roman" w:cs="Times New Roman"/>
                <w:sz w:val="22"/>
                <w:szCs w:val="22"/>
              </w:rPr>
            </w:pPr>
            <w:r w:rsidRPr="00EE4447">
              <w:rPr>
                <w:rFonts w:ascii="Times New Roman" w:hAnsi="Times New Roman" w:cs="Times New Roman"/>
                <w:sz w:val="22"/>
                <w:szCs w:val="22"/>
              </w:rPr>
              <w:t>Support Staff</w:t>
            </w:r>
          </w:p>
        </w:tc>
        <w:tc>
          <w:tcPr>
            <w:tcW w:w="1420" w:type="dxa"/>
            <w:shd w:val="clear" w:color="auto" w:fill="auto"/>
          </w:tcPr>
          <w:p w:rsidR="00D34D37" w:rsidRPr="00EE4447" w:rsidRDefault="00D34D37" w:rsidP="00D34D37">
            <w:pPr>
              <w:rPr>
                <w:rFonts w:ascii="Times New Roman" w:hAnsi="Times New Roman" w:cs="Times New Roman"/>
                <w:sz w:val="22"/>
                <w:szCs w:val="22"/>
              </w:rPr>
            </w:pPr>
            <w:r w:rsidRPr="00EE4447">
              <w:rPr>
                <w:rFonts w:ascii="Times New Roman" w:hAnsi="Times New Roman" w:cs="Times New Roman"/>
                <w:sz w:val="22"/>
                <w:szCs w:val="22"/>
              </w:rPr>
              <w:t>PLC notes; Progress monitoring notes; increase in student proficiency</w:t>
            </w:r>
          </w:p>
        </w:tc>
        <w:tc>
          <w:tcPr>
            <w:tcW w:w="1453" w:type="dxa"/>
            <w:tcBorders>
              <w:bottom w:val="single" w:sz="8" w:space="0" w:color="000000" w:themeColor="text1"/>
            </w:tcBorders>
            <w:shd w:val="clear" w:color="auto" w:fill="auto"/>
          </w:tcPr>
          <w:p w:rsidR="001E3F0B" w:rsidRPr="00EE4447" w:rsidRDefault="001E3F0B" w:rsidP="00D34D37">
            <w:pPr>
              <w:rPr>
                <w:rFonts w:ascii="Times New Roman" w:hAnsi="Times New Roman" w:cs="Times New Roman"/>
                <w:sz w:val="22"/>
                <w:szCs w:val="22"/>
              </w:rPr>
            </w:pPr>
            <w:r w:rsidRPr="00EE4447">
              <w:rPr>
                <w:rFonts w:ascii="Times New Roman" w:hAnsi="Times New Roman" w:cs="Times New Roman"/>
                <w:sz w:val="22"/>
                <w:szCs w:val="22"/>
              </w:rPr>
              <w:t>$20,000</w:t>
            </w:r>
          </w:p>
          <w:p w:rsidR="00DE673D" w:rsidRPr="00EE4447" w:rsidRDefault="00D34D37" w:rsidP="00D34D37">
            <w:pPr>
              <w:rPr>
                <w:rFonts w:ascii="Times New Roman" w:hAnsi="Times New Roman" w:cs="Times New Roman"/>
                <w:sz w:val="22"/>
                <w:szCs w:val="22"/>
              </w:rPr>
            </w:pPr>
            <w:r w:rsidRPr="00EE4447">
              <w:rPr>
                <w:rFonts w:ascii="Times New Roman" w:hAnsi="Times New Roman" w:cs="Times New Roman"/>
                <w:sz w:val="22"/>
                <w:szCs w:val="22"/>
              </w:rPr>
              <w:t>ESS</w:t>
            </w:r>
          </w:p>
          <w:p w:rsidR="001E3F0B" w:rsidRPr="00EE4447" w:rsidRDefault="001E3F0B" w:rsidP="00D34D37">
            <w:pPr>
              <w:rPr>
                <w:rFonts w:ascii="Times New Roman" w:hAnsi="Times New Roman" w:cs="Times New Roman"/>
                <w:sz w:val="22"/>
                <w:szCs w:val="22"/>
              </w:rPr>
            </w:pPr>
            <w:r w:rsidRPr="00EE4447">
              <w:rPr>
                <w:rFonts w:ascii="Times New Roman" w:hAnsi="Times New Roman" w:cs="Times New Roman"/>
                <w:sz w:val="22"/>
                <w:szCs w:val="22"/>
              </w:rPr>
              <w:t>$23,500</w:t>
            </w:r>
          </w:p>
          <w:p w:rsidR="00D34D37" w:rsidRPr="00EE4447" w:rsidRDefault="00974086" w:rsidP="00D34D37">
            <w:pPr>
              <w:rPr>
                <w:rFonts w:ascii="Times New Roman" w:hAnsi="Times New Roman" w:cs="Times New Roman"/>
                <w:sz w:val="22"/>
                <w:szCs w:val="22"/>
              </w:rPr>
            </w:pPr>
            <w:r w:rsidRPr="00EE4447">
              <w:rPr>
                <w:rFonts w:ascii="Times New Roman" w:hAnsi="Times New Roman" w:cs="Times New Roman"/>
                <w:sz w:val="22"/>
                <w:szCs w:val="22"/>
              </w:rPr>
              <w:t>District</w:t>
            </w:r>
            <w:r w:rsidR="00EE4447" w:rsidRPr="00EE4447">
              <w:rPr>
                <w:rFonts w:ascii="Times New Roman" w:hAnsi="Times New Roman" w:cs="Times New Roman"/>
                <w:sz w:val="22"/>
                <w:szCs w:val="22"/>
              </w:rPr>
              <w:t xml:space="preserve"> </w:t>
            </w:r>
            <w:r w:rsidRPr="00EE4447">
              <w:rPr>
                <w:rFonts w:ascii="Times New Roman" w:hAnsi="Times New Roman" w:cs="Times New Roman"/>
                <w:sz w:val="22"/>
                <w:szCs w:val="22"/>
              </w:rPr>
              <w:t>Relief Funds</w:t>
            </w:r>
          </w:p>
        </w:tc>
        <w:tc>
          <w:tcPr>
            <w:tcW w:w="2006" w:type="dxa"/>
            <w:tcBorders>
              <w:bottom w:val="single" w:sz="8" w:space="0" w:color="000000" w:themeColor="text1"/>
            </w:tcBorders>
            <w:shd w:val="clear" w:color="auto" w:fill="auto"/>
          </w:tcPr>
          <w:p w:rsidR="00D34D37" w:rsidRPr="00643B90" w:rsidRDefault="00817C66" w:rsidP="00D34D37">
            <w:pPr>
              <w:rPr>
                <w:rFonts w:ascii="Times New Roman" w:hAnsi="Times New Roman" w:cs="Times New Roman"/>
                <w:sz w:val="22"/>
                <w:szCs w:val="22"/>
                <w:highlight w:val="yellow"/>
              </w:rPr>
            </w:pPr>
            <w:r w:rsidRPr="00817C66">
              <w:rPr>
                <w:rFonts w:ascii="Times New Roman" w:hAnsi="Times New Roman" w:cs="Times New Roman"/>
                <w:sz w:val="22"/>
                <w:szCs w:val="22"/>
              </w:rPr>
              <w:t xml:space="preserve">I – These individuals were in place for the 2022-23 school year. </w:t>
            </w:r>
          </w:p>
        </w:tc>
      </w:tr>
      <w:tr w:rsidR="00EE4447" w:rsidRPr="00002041" w:rsidTr="00FB7611">
        <w:trPr>
          <w:trHeight w:val="458"/>
        </w:trPr>
        <w:tc>
          <w:tcPr>
            <w:tcW w:w="2867" w:type="dxa"/>
            <w:shd w:val="clear" w:color="auto" w:fill="auto"/>
          </w:tcPr>
          <w:p w:rsidR="00D34D37" w:rsidRPr="007A2BB7" w:rsidRDefault="00D34D37" w:rsidP="00D34D37">
            <w:pPr>
              <w:rPr>
                <w:rFonts w:ascii="Times New Roman" w:hAnsi="Times New Roman" w:cs="Times New Roman"/>
                <w:sz w:val="22"/>
                <w:szCs w:val="22"/>
              </w:rPr>
            </w:pPr>
          </w:p>
        </w:tc>
        <w:tc>
          <w:tcPr>
            <w:tcW w:w="3036" w:type="dxa"/>
            <w:shd w:val="clear" w:color="auto" w:fill="auto"/>
          </w:tcPr>
          <w:p w:rsidR="00D34D37" w:rsidRPr="00235A05" w:rsidRDefault="00D34D37" w:rsidP="00D34D37">
            <w:pPr>
              <w:rPr>
                <w:rFonts w:ascii="Times New Roman" w:hAnsi="Times New Roman" w:cs="Times New Roman"/>
                <w:sz w:val="22"/>
                <w:szCs w:val="22"/>
              </w:rPr>
            </w:pPr>
            <w:r w:rsidRPr="00235A05">
              <w:rPr>
                <w:rFonts w:ascii="Times New Roman" w:hAnsi="Times New Roman" w:cs="Times New Roman"/>
                <w:sz w:val="22"/>
                <w:szCs w:val="22"/>
              </w:rPr>
              <w:t>KCWP 6:  Establish learning culture &amp; environment to promote depth of educator capacity (will and skill) within the district.</w:t>
            </w:r>
          </w:p>
        </w:tc>
        <w:tc>
          <w:tcPr>
            <w:tcW w:w="6495" w:type="dxa"/>
            <w:shd w:val="clear" w:color="auto" w:fill="auto"/>
          </w:tcPr>
          <w:p w:rsidR="00D34D37" w:rsidRPr="00752B76" w:rsidRDefault="00D34D37" w:rsidP="00D34D37">
            <w:pPr>
              <w:rPr>
                <w:rFonts w:ascii="Times New Roman" w:hAnsi="Times New Roman" w:cs="Times New Roman"/>
                <w:b/>
                <w:i/>
                <w:sz w:val="22"/>
                <w:szCs w:val="22"/>
              </w:rPr>
            </w:pPr>
            <w:r w:rsidRPr="00752B76">
              <w:rPr>
                <w:rFonts w:ascii="Times New Roman" w:hAnsi="Times New Roman" w:cs="Times New Roman"/>
                <w:b/>
                <w:i/>
                <w:sz w:val="22"/>
                <w:szCs w:val="22"/>
              </w:rPr>
              <w:t>Coaching</w:t>
            </w:r>
          </w:p>
          <w:p w:rsidR="00D34D37" w:rsidRPr="00752B76" w:rsidRDefault="007746C2" w:rsidP="00D34D37">
            <w:pPr>
              <w:rPr>
                <w:rFonts w:ascii="Times New Roman" w:hAnsi="Times New Roman" w:cs="Times New Roman"/>
                <w:i/>
                <w:strike/>
                <w:sz w:val="22"/>
                <w:szCs w:val="22"/>
              </w:rPr>
            </w:pPr>
            <w:r w:rsidRPr="00752B76">
              <w:rPr>
                <w:rFonts w:ascii="Times New Roman" w:hAnsi="Times New Roman" w:cs="Times New Roman"/>
                <w:sz w:val="22"/>
                <w:szCs w:val="22"/>
              </w:rPr>
              <w:t xml:space="preserve">Principals and instructional staff will conduct regular coaching sessions to increase teacher effectiveness using the KY Framework for Teaching and </w:t>
            </w:r>
            <w:r w:rsidR="0054600A" w:rsidRPr="00752B76">
              <w:rPr>
                <w:rFonts w:ascii="Times New Roman" w:hAnsi="Times New Roman" w:cs="Times New Roman"/>
                <w:sz w:val="22"/>
                <w:szCs w:val="22"/>
              </w:rPr>
              <w:t>Rutherford Principles</w:t>
            </w:r>
            <w:r w:rsidRPr="00752B76">
              <w:rPr>
                <w:rFonts w:ascii="Times New Roman" w:hAnsi="Times New Roman" w:cs="Times New Roman"/>
                <w:sz w:val="22"/>
                <w:szCs w:val="22"/>
              </w:rPr>
              <w:t xml:space="preserve">. Coaching strategies may include but are not limited to Rutherford strategies &amp; coaching styles, modeling, team teaching, or observing other teachers together as well as more informal strategies such as sticky note feedback. Coaching will be individualized to specific teacher needs. </w:t>
            </w:r>
          </w:p>
        </w:tc>
        <w:tc>
          <w:tcPr>
            <w:tcW w:w="1424" w:type="dxa"/>
            <w:shd w:val="clear" w:color="auto" w:fill="auto"/>
          </w:tcPr>
          <w:p w:rsidR="00D34D37" w:rsidRPr="00752B76" w:rsidRDefault="00D34D37" w:rsidP="00D34D37">
            <w:pPr>
              <w:rPr>
                <w:rFonts w:ascii="Times New Roman" w:hAnsi="Times New Roman" w:cs="Times New Roman"/>
                <w:sz w:val="22"/>
                <w:szCs w:val="22"/>
              </w:rPr>
            </w:pPr>
            <w:r w:rsidRPr="00752B76">
              <w:rPr>
                <w:rFonts w:ascii="Times New Roman" w:hAnsi="Times New Roman" w:cs="Times New Roman"/>
                <w:sz w:val="22"/>
                <w:szCs w:val="22"/>
              </w:rPr>
              <w:t>Principal,</w:t>
            </w:r>
          </w:p>
          <w:p w:rsidR="00D34D37" w:rsidRPr="00752B76" w:rsidRDefault="00D34D37" w:rsidP="00D34D37">
            <w:pPr>
              <w:rPr>
                <w:rFonts w:ascii="Times New Roman" w:hAnsi="Times New Roman" w:cs="Times New Roman"/>
                <w:sz w:val="22"/>
                <w:szCs w:val="22"/>
              </w:rPr>
            </w:pPr>
            <w:r w:rsidRPr="00752B76">
              <w:rPr>
                <w:rFonts w:ascii="Times New Roman" w:hAnsi="Times New Roman" w:cs="Times New Roman"/>
                <w:sz w:val="22"/>
                <w:szCs w:val="22"/>
              </w:rPr>
              <w:t>Instructional</w:t>
            </w:r>
          </w:p>
          <w:p w:rsidR="00D34D37" w:rsidRPr="00752B76" w:rsidRDefault="00D34D37" w:rsidP="00D34D37">
            <w:pPr>
              <w:rPr>
                <w:rFonts w:ascii="Times New Roman" w:hAnsi="Times New Roman" w:cs="Times New Roman"/>
                <w:sz w:val="22"/>
                <w:szCs w:val="22"/>
              </w:rPr>
            </w:pPr>
            <w:r w:rsidRPr="00752B76">
              <w:rPr>
                <w:rFonts w:ascii="Times New Roman" w:hAnsi="Times New Roman" w:cs="Times New Roman"/>
                <w:sz w:val="22"/>
                <w:szCs w:val="22"/>
              </w:rPr>
              <w:t>Support Staff,</w:t>
            </w:r>
          </w:p>
          <w:p w:rsidR="00D34D37" w:rsidRPr="00752B76" w:rsidRDefault="00D34D37" w:rsidP="00D34D37">
            <w:pPr>
              <w:rPr>
                <w:rFonts w:ascii="Times New Roman" w:hAnsi="Times New Roman" w:cs="Times New Roman"/>
                <w:sz w:val="22"/>
                <w:szCs w:val="22"/>
              </w:rPr>
            </w:pPr>
            <w:r w:rsidRPr="00752B76">
              <w:rPr>
                <w:rFonts w:ascii="Times New Roman" w:hAnsi="Times New Roman" w:cs="Times New Roman"/>
                <w:sz w:val="22"/>
                <w:szCs w:val="22"/>
              </w:rPr>
              <w:t>Teachers</w:t>
            </w:r>
          </w:p>
        </w:tc>
        <w:tc>
          <w:tcPr>
            <w:tcW w:w="1420" w:type="dxa"/>
            <w:shd w:val="clear" w:color="auto" w:fill="auto"/>
          </w:tcPr>
          <w:p w:rsidR="00D34D37" w:rsidRPr="00752B76" w:rsidRDefault="00D34D37" w:rsidP="00D34D37">
            <w:pPr>
              <w:rPr>
                <w:rFonts w:ascii="Times New Roman" w:hAnsi="Times New Roman" w:cs="Times New Roman"/>
                <w:sz w:val="22"/>
                <w:szCs w:val="22"/>
              </w:rPr>
            </w:pPr>
            <w:r w:rsidRPr="00752B76">
              <w:rPr>
                <w:rFonts w:ascii="Times New Roman" w:hAnsi="Times New Roman" w:cs="Times New Roman"/>
                <w:sz w:val="22"/>
                <w:szCs w:val="22"/>
              </w:rPr>
              <w:t>Feedback, coaching log, PLC notes; increase in student proficiency</w:t>
            </w:r>
          </w:p>
        </w:tc>
        <w:tc>
          <w:tcPr>
            <w:tcW w:w="1453" w:type="dxa"/>
            <w:shd w:val="clear" w:color="auto" w:fill="auto"/>
          </w:tcPr>
          <w:p w:rsidR="00D34D37" w:rsidRPr="007A2BB7" w:rsidRDefault="00D34D37" w:rsidP="00D34D37">
            <w:pPr>
              <w:rPr>
                <w:rFonts w:ascii="Times New Roman" w:hAnsi="Times New Roman" w:cs="Times New Roman"/>
                <w:sz w:val="22"/>
                <w:szCs w:val="22"/>
              </w:rPr>
            </w:pPr>
            <w:r>
              <w:rPr>
                <w:rFonts w:ascii="Times New Roman" w:hAnsi="Times New Roman" w:cs="Times New Roman"/>
                <w:sz w:val="22"/>
                <w:szCs w:val="22"/>
              </w:rPr>
              <w:t>$0</w:t>
            </w:r>
          </w:p>
        </w:tc>
        <w:tc>
          <w:tcPr>
            <w:tcW w:w="2006" w:type="dxa"/>
            <w:shd w:val="clear" w:color="auto" w:fill="auto"/>
          </w:tcPr>
          <w:p w:rsidR="00D34D37" w:rsidRPr="0071059D" w:rsidRDefault="00817C66" w:rsidP="00D34D37">
            <w:pPr>
              <w:rPr>
                <w:rFonts w:ascii="Times New Roman" w:hAnsi="Times New Roman" w:cs="Times New Roman"/>
                <w:sz w:val="22"/>
                <w:szCs w:val="22"/>
                <w:highlight w:val="yellow"/>
              </w:rPr>
            </w:pPr>
            <w:r w:rsidRPr="00817C66">
              <w:rPr>
                <w:rFonts w:ascii="Times New Roman" w:hAnsi="Times New Roman" w:cs="Times New Roman"/>
                <w:sz w:val="22"/>
                <w:szCs w:val="22"/>
              </w:rPr>
              <w:t xml:space="preserve">I – CEP and other observations were conducted and teachers were given feedback, LTIP observations also occurred. </w:t>
            </w:r>
          </w:p>
        </w:tc>
      </w:tr>
      <w:tr w:rsidR="00EE4447" w:rsidRPr="00002041" w:rsidTr="00DA697B">
        <w:trPr>
          <w:trHeight w:val="421"/>
        </w:trPr>
        <w:tc>
          <w:tcPr>
            <w:tcW w:w="2867" w:type="dxa"/>
          </w:tcPr>
          <w:p w:rsidR="00D34D37" w:rsidRPr="007A2BB7" w:rsidRDefault="00D34D37" w:rsidP="00D34D37">
            <w:pPr>
              <w:rPr>
                <w:rFonts w:ascii="Times New Roman" w:hAnsi="Times New Roman" w:cs="Times New Roman"/>
                <w:sz w:val="22"/>
                <w:szCs w:val="22"/>
              </w:rPr>
            </w:pPr>
          </w:p>
        </w:tc>
        <w:tc>
          <w:tcPr>
            <w:tcW w:w="3036" w:type="dxa"/>
          </w:tcPr>
          <w:p w:rsidR="00D34D37" w:rsidRPr="00235A05" w:rsidRDefault="00D34D37" w:rsidP="00D34D37">
            <w:pPr>
              <w:rPr>
                <w:rFonts w:ascii="Times New Roman" w:hAnsi="Times New Roman" w:cs="Times New Roman"/>
                <w:sz w:val="22"/>
                <w:szCs w:val="22"/>
              </w:rPr>
            </w:pPr>
            <w:r w:rsidRPr="00235A05">
              <w:rPr>
                <w:rFonts w:ascii="Times New Roman" w:hAnsi="Times New Roman" w:cs="Times New Roman"/>
                <w:sz w:val="22"/>
                <w:szCs w:val="22"/>
              </w:rPr>
              <w:t>KCWP  6:  Establish learning culture &amp; environment to ensure all educators are successful.</w:t>
            </w:r>
          </w:p>
        </w:tc>
        <w:tc>
          <w:tcPr>
            <w:tcW w:w="6495" w:type="dxa"/>
          </w:tcPr>
          <w:p w:rsidR="00D34D37" w:rsidRPr="00752B76" w:rsidRDefault="00D34D37" w:rsidP="00D34D37">
            <w:pPr>
              <w:rPr>
                <w:rFonts w:ascii="Times New Roman" w:hAnsi="Times New Roman" w:cs="Times New Roman"/>
                <w:b/>
                <w:i/>
                <w:sz w:val="22"/>
                <w:szCs w:val="22"/>
              </w:rPr>
            </w:pPr>
            <w:r w:rsidRPr="00752B76">
              <w:rPr>
                <w:rFonts w:ascii="Times New Roman" w:hAnsi="Times New Roman" w:cs="Times New Roman"/>
                <w:b/>
                <w:i/>
                <w:sz w:val="22"/>
                <w:szCs w:val="22"/>
              </w:rPr>
              <w:t>Working Conditions Survey Analysis</w:t>
            </w:r>
          </w:p>
          <w:p w:rsidR="00D34D37" w:rsidRPr="00752B76" w:rsidRDefault="00D34D37" w:rsidP="00D34D37">
            <w:pPr>
              <w:rPr>
                <w:rFonts w:ascii="Times New Roman" w:hAnsi="Times New Roman" w:cs="Times New Roman"/>
                <w:sz w:val="22"/>
                <w:szCs w:val="22"/>
              </w:rPr>
            </w:pPr>
            <w:r w:rsidRPr="00752B76">
              <w:rPr>
                <w:rFonts w:ascii="Times New Roman" w:hAnsi="Times New Roman" w:cs="Times New Roman"/>
                <w:sz w:val="22"/>
                <w:szCs w:val="22"/>
              </w:rPr>
              <w:t>Principals and instructional support staff will collaboratively review the state-required working conditions survey results to identify strengths and areas for improvement leading towards new working conditions goals for</w:t>
            </w:r>
            <w:r w:rsidR="00065075" w:rsidRPr="00752B76">
              <w:rPr>
                <w:rFonts w:ascii="Times New Roman" w:hAnsi="Times New Roman" w:cs="Times New Roman"/>
                <w:sz w:val="22"/>
                <w:szCs w:val="22"/>
              </w:rPr>
              <w:t xml:space="preserve"> </w:t>
            </w:r>
            <w:r w:rsidR="00065075" w:rsidRPr="00EE4447">
              <w:rPr>
                <w:rFonts w:ascii="Times New Roman" w:hAnsi="Times New Roman" w:cs="Times New Roman"/>
                <w:sz w:val="22"/>
                <w:szCs w:val="22"/>
              </w:rPr>
              <w:t>22-23</w:t>
            </w:r>
            <w:r w:rsidRPr="00EE4447">
              <w:rPr>
                <w:rFonts w:ascii="Times New Roman" w:hAnsi="Times New Roman" w:cs="Times New Roman"/>
                <w:sz w:val="22"/>
                <w:szCs w:val="22"/>
              </w:rPr>
              <w:t xml:space="preserve">. </w:t>
            </w:r>
            <w:r w:rsidR="00712796" w:rsidRPr="00EE4447">
              <w:rPr>
                <w:rFonts w:ascii="Times New Roman" w:hAnsi="Times New Roman" w:cs="Times New Roman"/>
                <w:sz w:val="22"/>
                <w:szCs w:val="22"/>
              </w:rPr>
              <w:t>The survey will be administered again fall 2023.</w:t>
            </w:r>
          </w:p>
        </w:tc>
        <w:tc>
          <w:tcPr>
            <w:tcW w:w="1424" w:type="dxa"/>
            <w:shd w:val="clear" w:color="auto" w:fill="auto"/>
          </w:tcPr>
          <w:p w:rsidR="00D34D37" w:rsidRPr="00752B76" w:rsidRDefault="00D34D37" w:rsidP="00D34D37">
            <w:pPr>
              <w:rPr>
                <w:rFonts w:ascii="Times New Roman" w:hAnsi="Times New Roman" w:cs="Times New Roman"/>
                <w:sz w:val="22"/>
                <w:szCs w:val="22"/>
              </w:rPr>
            </w:pPr>
            <w:r w:rsidRPr="00752B76">
              <w:rPr>
                <w:rFonts w:ascii="Times New Roman" w:hAnsi="Times New Roman" w:cs="Times New Roman"/>
                <w:sz w:val="22"/>
                <w:szCs w:val="22"/>
              </w:rPr>
              <w:t>Principals,</w:t>
            </w:r>
          </w:p>
          <w:p w:rsidR="00D34D37" w:rsidRPr="00752B76" w:rsidRDefault="00D34D37" w:rsidP="00D34D37">
            <w:pPr>
              <w:rPr>
                <w:rFonts w:ascii="Times New Roman" w:hAnsi="Times New Roman" w:cs="Times New Roman"/>
                <w:sz w:val="22"/>
                <w:szCs w:val="22"/>
              </w:rPr>
            </w:pPr>
            <w:r w:rsidRPr="00752B76">
              <w:rPr>
                <w:rFonts w:ascii="Times New Roman" w:hAnsi="Times New Roman" w:cs="Times New Roman"/>
                <w:sz w:val="22"/>
                <w:szCs w:val="22"/>
              </w:rPr>
              <w:t>Instructional</w:t>
            </w:r>
          </w:p>
          <w:p w:rsidR="00D34D37" w:rsidRPr="00752B76" w:rsidRDefault="00D34D37" w:rsidP="00D34D37">
            <w:pPr>
              <w:rPr>
                <w:rFonts w:ascii="Times New Roman" w:hAnsi="Times New Roman" w:cs="Times New Roman"/>
                <w:sz w:val="22"/>
                <w:szCs w:val="22"/>
              </w:rPr>
            </w:pPr>
            <w:r w:rsidRPr="00752B76">
              <w:rPr>
                <w:rFonts w:ascii="Times New Roman" w:hAnsi="Times New Roman" w:cs="Times New Roman"/>
                <w:sz w:val="22"/>
                <w:szCs w:val="22"/>
              </w:rPr>
              <w:t>Support Staff</w:t>
            </w:r>
          </w:p>
        </w:tc>
        <w:tc>
          <w:tcPr>
            <w:tcW w:w="1420" w:type="dxa"/>
            <w:shd w:val="clear" w:color="auto" w:fill="auto"/>
          </w:tcPr>
          <w:p w:rsidR="00D34D37" w:rsidRPr="00752B76" w:rsidRDefault="00D34D37" w:rsidP="00D34D37">
            <w:pPr>
              <w:rPr>
                <w:rFonts w:ascii="Times New Roman" w:hAnsi="Times New Roman" w:cs="Times New Roman"/>
                <w:sz w:val="22"/>
                <w:szCs w:val="22"/>
              </w:rPr>
            </w:pPr>
            <w:r w:rsidRPr="00752B76">
              <w:rPr>
                <w:rFonts w:ascii="Times New Roman" w:hAnsi="Times New Roman" w:cs="Times New Roman"/>
                <w:sz w:val="22"/>
                <w:szCs w:val="22"/>
              </w:rPr>
              <w:t>Increase in principal proficiency; Increase in student proficiency</w:t>
            </w:r>
          </w:p>
        </w:tc>
        <w:tc>
          <w:tcPr>
            <w:tcW w:w="1453" w:type="dxa"/>
          </w:tcPr>
          <w:p w:rsidR="00D34D37" w:rsidRPr="007A2BB7" w:rsidRDefault="00D34D37" w:rsidP="00D34D37">
            <w:pPr>
              <w:rPr>
                <w:rFonts w:ascii="Times New Roman" w:hAnsi="Times New Roman" w:cs="Times New Roman"/>
                <w:sz w:val="22"/>
                <w:szCs w:val="22"/>
              </w:rPr>
            </w:pPr>
            <w:r>
              <w:rPr>
                <w:rFonts w:ascii="Times New Roman" w:hAnsi="Times New Roman" w:cs="Times New Roman"/>
                <w:sz w:val="22"/>
                <w:szCs w:val="22"/>
              </w:rPr>
              <w:t>$0</w:t>
            </w:r>
          </w:p>
        </w:tc>
        <w:tc>
          <w:tcPr>
            <w:tcW w:w="2006" w:type="dxa"/>
          </w:tcPr>
          <w:p w:rsidR="00D34D37" w:rsidRPr="007A2BB7" w:rsidRDefault="00817C66" w:rsidP="00D34D37">
            <w:pPr>
              <w:rPr>
                <w:rFonts w:ascii="Times New Roman" w:hAnsi="Times New Roman" w:cs="Times New Roman"/>
                <w:sz w:val="22"/>
                <w:szCs w:val="22"/>
              </w:rPr>
            </w:pPr>
            <w:r>
              <w:rPr>
                <w:rFonts w:ascii="Times New Roman" w:hAnsi="Times New Roman" w:cs="Times New Roman"/>
                <w:sz w:val="22"/>
                <w:szCs w:val="22"/>
              </w:rPr>
              <w:t xml:space="preserve">I – this year’s survey was just on the working conditions goal instead of the entire survey since it is only given every </w:t>
            </w:r>
            <w:proofErr w:type="gramStart"/>
            <w:r>
              <w:rPr>
                <w:rFonts w:ascii="Times New Roman" w:hAnsi="Times New Roman" w:cs="Times New Roman"/>
                <w:sz w:val="22"/>
                <w:szCs w:val="22"/>
              </w:rPr>
              <w:t>2  years</w:t>
            </w:r>
            <w:proofErr w:type="gramEnd"/>
            <w:r>
              <w:rPr>
                <w:rFonts w:ascii="Times New Roman" w:hAnsi="Times New Roman" w:cs="Times New Roman"/>
                <w:sz w:val="22"/>
                <w:szCs w:val="22"/>
              </w:rPr>
              <w:t xml:space="preserve">. </w:t>
            </w:r>
          </w:p>
        </w:tc>
      </w:tr>
    </w:tbl>
    <w:p w:rsidR="00481551" w:rsidRDefault="00481551">
      <w:pPr>
        <w:rPr>
          <w:rFonts w:ascii="Times New Roman" w:eastAsiaTheme="majorEastAsia" w:hAnsi="Times New Roman" w:cs="Times New Roman"/>
          <w:b/>
          <w:bCs/>
          <w:color w:val="4F81BD" w:themeColor="accent1"/>
          <w:sz w:val="26"/>
          <w:szCs w:val="26"/>
        </w:rPr>
      </w:pPr>
      <w:r>
        <w:rPr>
          <w:rFonts w:ascii="Times New Roman" w:hAnsi="Times New Roman" w:cs="Times New Roman"/>
        </w:rPr>
        <w:br w:type="page"/>
      </w:r>
    </w:p>
    <w:p w:rsidR="006448CD" w:rsidRPr="00AF709E" w:rsidRDefault="006448CD" w:rsidP="008A0987">
      <w:pPr>
        <w:pStyle w:val="Heading2"/>
        <w:rPr>
          <w:rFonts w:ascii="Times New Roman" w:hAnsi="Times New Roman" w:cs="Times New Roman"/>
          <w:color w:val="auto"/>
        </w:rPr>
      </w:pPr>
      <w:r>
        <w:rPr>
          <w:rFonts w:ascii="Times New Roman" w:hAnsi="Times New Roman" w:cs="Times New Roman"/>
        </w:rPr>
        <w:lastRenderedPageBreak/>
        <w:t>2: S</w:t>
      </w:r>
      <w:r w:rsidR="00C06FF2">
        <w:rPr>
          <w:rFonts w:ascii="Times New Roman" w:hAnsi="Times New Roman" w:cs="Times New Roman"/>
        </w:rPr>
        <w:t>tate Assessment Results in Science, Social Studies and Writing</w:t>
      </w:r>
    </w:p>
    <w:tbl>
      <w:tblPr>
        <w:tblStyle w:val="TableGrid"/>
        <w:tblW w:w="18701" w:type="dxa"/>
        <w:tblLook w:val="04A0" w:firstRow="1" w:lastRow="0" w:firstColumn="1" w:lastColumn="0" w:noHBand="0" w:noVBand="1"/>
        <w:tblCaption w:val="Other Goal"/>
        <w:tblDescription w:val="State Goal, Objective, Activities, Measure of Success, Progress Monitoring dates/notes and Funding"/>
      </w:tblPr>
      <w:tblGrid>
        <w:gridCol w:w="2899"/>
        <w:gridCol w:w="3057"/>
        <w:gridCol w:w="6619"/>
        <w:gridCol w:w="1328"/>
        <w:gridCol w:w="1377"/>
        <w:gridCol w:w="1218"/>
        <w:gridCol w:w="2203"/>
      </w:tblGrid>
      <w:tr w:rsidR="00AF709E" w:rsidRPr="00AF709E" w:rsidTr="006448CD">
        <w:trPr>
          <w:trHeight w:val="628"/>
          <w:tblHeader/>
        </w:trPr>
        <w:tc>
          <w:tcPr>
            <w:tcW w:w="18701" w:type="dxa"/>
            <w:gridSpan w:val="7"/>
            <w:tcBorders>
              <w:top w:val="single" w:sz="8" w:space="0" w:color="000000" w:themeColor="text1"/>
            </w:tcBorders>
          </w:tcPr>
          <w:p w:rsidR="006448CD" w:rsidRPr="00AF709E" w:rsidRDefault="006448CD" w:rsidP="006448CD">
            <w:pPr>
              <w:rPr>
                <w:rFonts w:ascii="Times New Roman" w:hAnsi="Times New Roman" w:cs="Times New Roman"/>
              </w:rPr>
            </w:pPr>
            <w:r w:rsidRPr="00AF709E">
              <w:rPr>
                <w:rFonts w:ascii="Times New Roman" w:hAnsi="Times New Roman" w:cs="Times New Roman"/>
              </w:rPr>
              <w:t xml:space="preserve">Goal 2:  </w:t>
            </w:r>
            <w:r w:rsidRPr="00AF709E">
              <w:rPr>
                <w:rFonts w:ascii="Arial" w:hAnsi="Arial" w:cs="Arial"/>
                <w:szCs w:val="20"/>
              </w:rPr>
              <w:t xml:space="preserve">Increase the </w:t>
            </w:r>
            <w:r w:rsidR="00C06FF2">
              <w:rPr>
                <w:rFonts w:ascii="Arial" w:hAnsi="Arial" w:cs="Arial"/>
                <w:szCs w:val="20"/>
              </w:rPr>
              <w:t xml:space="preserve">state assessment results </w:t>
            </w:r>
            <w:r w:rsidRPr="00AF709E">
              <w:rPr>
                <w:rFonts w:ascii="Arial" w:hAnsi="Arial" w:cs="Arial"/>
                <w:szCs w:val="20"/>
              </w:rPr>
              <w:t xml:space="preserve">indicator for science, social studies and writing for students in grades 9-12 </w:t>
            </w:r>
            <w:r w:rsidRPr="00EE4447">
              <w:rPr>
                <w:rFonts w:ascii="Arial" w:hAnsi="Arial" w:cs="Arial"/>
                <w:szCs w:val="20"/>
              </w:rPr>
              <w:t xml:space="preserve">from </w:t>
            </w:r>
            <w:r w:rsidR="0038107F" w:rsidRPr="00EE4447">
              <w:rPr>
                <w:rFonts w:ascii="Arial" w:hAnsi="Arial" w:cs="Arial"/>
                <w:szCs w:val="20"/>
              </w:rPr>
              <w:t>53.6</w:t>
            </w:r>
            <w:r w:rsidRPr="00EE4447">
              <w:rPr>
                <w:rFonts w:ascii="Arial" w:hAnsi="Arial" w:cs="Arial"/>
                <w:szCs w:val="20"/>
              </w:rPr>
              <w:t xml:space="preserve"> in 20</w:t>
            </w:r>
            <w:r w:rsidR="00C06FF2" w:rsidRPr="00EE4447">
              <w:rPr>
                <w:rFonts w:ascii="Arial" w:hAnsi="Arial" w:cs="Arial"/>
                <w:szCs w:val="20"/>
              </w:rPr>
              <w:t>22</w:t>
            </w:r>
            <w:r w:rsidRPr="00EE4447">
              <w:rPr>
                <w:rFonts w:ascii="Arial" w:hAnsi="Arial" w:cs="Arial"/>
                <w:szCs w:val="20"/>
              </w:rPr>
              <w:t xml:space="preserve"> to </w:t>
            </w:r>
            <w:r w:rsidR="0038107F" w:rsidRPr="00EE4447">
              <w:rPr>
                <w:rFonts w:ascii="Arial" w:hAnsi="Arial" w:cs="Arial"/>
                <w:szCs w:val="20"/>
              </w:rPr>
              <w:t>68.1</w:t>
            </w:r>
            <w:r w:rsidRPr="00EE4447">
              <w:rPr>
                <w:rFonts w:ascii="Arial" w:hAnsi="Arial" w:cs="Arial"/>
                <w:szCs w:val="20"/>
              </w:rPr>
              <w:t xml:space="preserve"> by May 202</w:t>
            </w:r>
            <w:r w:rsidR="00C06FF2" w:rsidRPr="00EE4447">
              <w:rPr>
                <w:rFonts w:ascii="Arial" w:hAnsi="Arial" w:cs="Arial"/>
                <w:szCs w:val="20"/>
              </w:rPr>
              <w:t>7</w:t>
            </w:r>
            <w:r w:rsidRPr="00EE4447">
              <w:rPr>
                <w:rFonts w:ascii="Arial" w:hAnsi="Arial" w:cs="Arial"/>
                <w:szCs w:val="20"/>
              </w:rPr>
              <w:t xml:space="preserve"> as measured by state-required assessments.</w:t>
            </w:r>
          </w:p>
        </w:tc>
      </w:tr>
      <w:tr w:rsidR="00EE4447" w:rsidRPr="00002041" w:rsidTr="001124BC">
        <w:tc>
          <w:tcPr>
            <w:tcW w:w="2899" w:type="dxa"/>
            <w:shd w:val="clear" w:color="auto" w:fill="595959" w:themeFill="text1" w:themeFillTint="A6"/>
          </w:tcPr>
          <w:p w:rsidR="006448CD" w:rsidRPr="002E154D" w:rsidRDefault="006448CD" w:rsidP="006448CD">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Objective</w:t>
            </w:r>
          </w:p>
        </w:tc>
        <w:tc>
          <w:tcPr>
            <w:tcW w:w="3057" w:type="dxa"/>
            <w:shd w:val="clear" w:color="auto" w:fill="595959" w:themeFill="text1" w:themeFillTint="A6"/>
          </w:tcPr>
          <w:p w:rsidR="006448CD" w:rsidRPr="002E154D" w:rsidRDefault="006448CD" w:rsidP="006448CD">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Strategy</w:t>
            </w:r>
          </w:p>
        </w:tc>
        <w:tc>
          <w:tcPr>
            <w:tcW w:w="6619" w:type="dxa"/>
            <w:shd w:val="clear" w:color="auto" w:fill="595959" w:themeFill="text1" w:themeFillTint="A6"/>
          </w:tcPr>
          <w:p w:rsidR="006448CD" w:rsidRPr="002E154D" w:rsidRDefault="006448CD" w:rsidP="006448CD">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Activities</w:t>
            </w:r>
          </w:p>
        </w:tc>
        <w:tc>
          <w:tcPr>
            <w:tcW w:w="1328" w:type="dxa"/>
            <w:shd w:val="clear" w:color="auto" w:fill="595959" w:themeFill="text1" w:themeFillTint="A6"/>
          </w:tcPr>
          <w:p w:rsidR="006448CD" w:rsidRPr="002E154D" w:rsidRDefault="006448CD" w:rsidP="006448CD">
            <w:pPr>
              <w:rPr>
                <w:rFonts w:ascii="Times New Roman" w:hAnsi="Times New Roman" w:cs="Times New Roman"/>
                <w:color w:val="FFFFFF" w:themeColor="background1"/>
                <w:sz w:val="22"/>
                <w:szCs w:val="22"/>
              </w:rPr>
            </w:pPr>
            <w:r>
              <w:rPr>
                <w:rFonts w:ascii="Times New Roman" w:hAnsi="Times New Roman" w:cs="Times New Roman"/>
                <w:color w:val="FFFFFF" w:themeColor="background1"/>
                <w:sz w:val="22"/>
                <w:szCs w:val="22"/>
              </w:rPr>
              <w:t>Responsible Person(s)</w:t>
            </w:r>
          </w:p>
        </w:tc>
        <w:tc>
          <w:tcPr>
            <w:tcW w:w="1377" w:type="dxa"/>
            <w:shd w:val="clear" w:color="auto" w:fill="595959" w:themeFill="text1" w:themeFillTint="A6"/>
          </w:tcPr>
          <w:p w:rsidR="006448CD" w:rsidRPr="002E154D" w:rsidRDefault="006448CD" w:rsidP="006448CD">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Measure of Success</w:t>
            </w:r>
          </w:p>
        </w:tc>
        <w:tc>
          <w:tcPr>
            <w:tcW w:w="1218" w:type="dxa"/>
            <w:shd w:val="clear" w:color="auto" w:fill="595959" w:themeFill="text1" w:themeFillTint="A6"/>
          </w:tcPr>
          <w:p w:rsidR="006448CD" w:rsidRPr="007A2BB7" w:rsidRDefault="006448CD" w:rsidP="006448CD">
            <w:pPr>
              <w:rPr>
                <w:rFonts w:ascii="Times New Roman" w:hAnsi="Times New Roman" w:cs="Times New Roman"/>
                <w:color w:val="FFFFFF" w:themeColor="background1"/>
                <w:sz w:val="22"/>
                <w:szCs w:val="22"/>
              </w:rPr>
            </w:pPr>
            <w:r>
              <w:rPr>
                <w:rFonts w:ascii="Times New Roman" w:hAnsi="Times New Roman" w:cs="Times New Roman"/>
                <w:color w:val="FFFFFF" w:themeColor="background1"/>
                <w:sz w:val="22"/>
                <w:szCs w:val="22"/>
              </w:rPr>
              <w:t>Funding</w:t>
            </w:r>
          </w:p>
        </w:tc>
        <w:tc>
          <w:tcPr>
            <w:tcW w:w="2203" w:type="dxa"/>
            <w:shd w:val="clear" w:color="auto" w:fill="595959" w:themeFill="text1" w:themeFillTint="A6"/>
          </w:tcPr>
          <w:p w:rsidR="006448CD" w:rsidRPr="007A2BB7" w:rsidRDefault="006448CD" w:rsidP="006448CD">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Progress Monitoring Date &amp; Notes</w:t>
            </w:r>
          </w:p>
        </w:tc>
      </w:tr>
      <w:tr w:rsidR="007F27BC" w:rsidRPr="00002041" w:rsidTr="00F706E1">
        <w:tc>
          <w:tcPr>
            <w:tcW w:w="18701" w:type="dxa"/>
            <w:gridSpan w:val="7"/>
          </w:tcPr>
          <w:p w:rsidR="007F27BC" w:rsidRPr="00EE4447" w:rsidRDefault="007F27BC" w:rsidP="007F27BC">
            <w:pPr>
              <w:jc w:val="center"/>
              <w:rPr>
                <w:rFonts w:ascii="Times New Roman" w:hAnsi="Times New Roman" w:cs="Times New Roman"/>
                <w:sz w:val="22"/>
                <w:szCs w:val="22"/>
              </w:rPr>
            </w:pPr>
            <w:r w:rsidRPr="00EE4447">
              <w:rPr>
                <w:rFonts w:ascii="Times New Roman" w:hAnsi="Times New Roman" w:cs="Times New Roman"/>
                <w:b/>
                <w:i/>
                <w:sz w:val="28"/>
              </w:rPr>
              <w:t>All school-wide activities under “State Assessment Results for Reading &amp; Math” also apply to this section as they apply to all content areas.</w:t>
            </w:r>
          </w:p>
        </w:tc>
      </w:tr>
      <w:tr w:rsidR="00EE4447" w:rsidRPr="00002041" w:rsidTr="001124BC">
        <w:tc>
          <w:tcPr>
            <w:tcW w:w="2899" w:type="dxa"/>
            <w:vMerge w:val="restart"/>
          </w:tcPr>
          <w:p w:rsidR="007F27BC" w:rsidRPr="00417842" w:rsidRDefault="007F27BC" w:rsidP="007F27BC">
            <w:pPr>
              <w:rPr>
                <w:rFonts w:ascii="Times New Roman" w:hAnsi="Times New Roman" w:cs="Times New Roman"/>
                <w:sz w:val="22"/>
                <w:szCs w:val="22"/>
              </w:rPr>
            </w:pPr>
            <w:r w:rsidRPr="00417842">
              <w:rPr>
                <w:rFonts w:ascii="Times New Roman" w:hAnsi="Times New Roman" w:cs="Times New Roman"/>
                <w:sz w:val="22"/>
                <w:szCs w:val="22"/>
              </w:rPr>
              <w:t>Objective 1:</w:t>
            </w:r>
          </w:p>
          <w:p w:rsidR="007F27BC" w:rsidRPr="00417842" w:rsidRDefault="007F27BC" w:rsidP="007F27BC">
            <w:pPr>
              <w:rPr>
                <w:rFonts w:ascii="Times New Roman" w:hAnsi="Times New Roman" w:cs="Times New Roman"/>
                <w:sz w:val="22"/>
                <w:szCs w:val="22"/>
              </w:rPr>
            </w:pPr>
            <w:r w:rsidRPr="00417842">
              <w:rPr>
                <w:rFonts w:ascii="Arial" w:hAnsi="Arial" w:cs="Arial"/>
                <w:sz w:val="22"/>
                <w:szCs w:val="22"/>
              </w:rPr>
              <w:t xml:space="preserve">Increase the </w:t>
            </w:r>
            <w:r>
              <w:rPr>
                <w:rFonts w:ascii="Arial" w:hAnsi="Arial" w:cs="Arial"/>
                <w:sz w:val="22"/>
                <w:szCs w:val="22"/>
              </w:rPr>
              <w:t>state assessment results</w:t>
            </w:r>
            <w:r w:rsidRPr="00417842">
              <w:rPr>
                <w:rFonts w:ascii="Arial" w:hAnsi="Arial" w:cs="Arial"/>
                <w:sz w:val="22"/>
                <w:szCs w:val="22"/>
              </w:rPr>
              <w:t xml:space="preserve"> indicator for science, social studies, and writing for students in grades 9-12 </w:t>
            </w:r>
            <w:r w:rsidRPr="00EE4447">
              <w:rPr>
                <w:rFonts w:ascii="Arial" w:hAnsi="Arial" w:cs="Arial"/>
                <w:sz w:val="22"/>
                <w:szCs w:val="22"/>
              </w:rPr>
              <w:t xml:space="preserve">from 53.6 in 2022 to 56.5 by May 2023 as measured by state-required </w:t>
            </w:r>
            <w:r w:rsidRPr="00417842">
              <w:rPr>
                <w:rFonts w:ascii="Arial" w:hAnsi="Arial" w:cs="Arial"/>
                <w:sz w:val="22"/>
                <w:szCs w:val="22"/>
              </w:rPr>
              <w:t>assessments.</w:t>
            </w:r>
          </w:p>
        </w:tc>
        <w:tc>
          <w:tcPr>
            <w:tcW w:w="3057" w:type="dxa"/>
          </w:tcPr>
          <w:p w:rsidR="007F27BC" w:rsidRPr="00EE4447" w:rsidRDefault="007F27BC" w:rsidP="007F27BC">
            <w:pPr>
              <w:rPr>
                <w:rFonts w:ascii="Times New Roman" w:hAnsi="Times New Roman" w:cs="Times New Roman"/>
                <w:sz w:val="22"/>
                <w:szCs w:val="22"/>
              </w:rPr>
            </w:pPr>
            <w:r w:rsidRPr="00EE4447">
              <w:rPr>
                <w:rFonts w:ascii="Times New Roman" w:hAnsi="Times New Roman" w:cs="Times New Roman"/>
                <w:sz w:val="22"/>
                <w:szCs w:val="22"/>
              </w:rPr>
              <w:t>KCWP 1: Design &amp; deploy standards to assure a valid curriculum that is aligned to state/essential standards, includes components that support instruction &amp; assessment, and is paced with accuracy.</w:t>
            </w:r>
          </w:p>
        </w:tc>
        <w:tc>
          <w:tcPr>
            <w:tcW w:w="6619" w:type="dxa"/>
          </w:tcPr>
          <w:p w:rsidR="007F27BC" w:rsidRPr="00EE4447" w:rsidRDefault="007F27BC" w:rsidP="007F27BC">
            <w:pPr>
              <w:rPr>
                <w:rFonts w:ascii="Times New Roman" w:hAnsi="Times New Roman" w:cs="Times New Roman"/>
                <w:b/>
                <w:i/>
                <w:sz w:val="22"/>
                <w:szCs w:val="22"/>
              </w:rPr>
            </w:pPr>
            <w:r w:rsidRPr="00EE4447">
              <w:rPr>
                <w:rFonts w:ascii="Times New Roman" w:hAnsi="Times New Roman" w:cs="Times New Roman"/>
                <w:b/>
                <w:i/>
                <w:sz w:val="22"/>
                <w:szCs w:val="22"/>
              </w:rPr>
              <w:t>Social Studies Alignment</w:t>
            </w:r>
          </w:p>
          <w:p w:rsidR="007F27BC" w:rsidRPr="00EE4447" w:rsidRDefault="007F27BC" w:rsidP="007F27BC">
            <w:pPr>
              <w:rPr>
                <w:rFonts w:ascii="Times New Roman" w:hAnsi="Times New Roman" w:cs="Times New Roman"/>
                <w:sz w:val="22"/>
                <w:szCs w:val="22"/>
              </w:rPr>
            </w:pPr>
            <w:r w:rsidRPr="00EE4447">
              <w:rPr>
                <w:rFonts w:ascii="Times New Roman" w:hAnsi="Times New Roman" w:cs="Times New Roman"/>
                <w:sz w:val="22"/>
                <w:szCs w:val="22"/>
              </w:rPr>
              <w:t xml:space="preserve">Curriculum maps, common assessments, units and lessons will be further refined to reflect the revised KAS social studies standards. Standards include a greater emphasis on inquiry, document analysis, and using multiple sources which will be embedded throughout. New instructional resources are being implemented this year including </w:t>
            </w:r>
            <w:proofErr w:type="spellStart"/>
            <w:r w:rsidRPr="00EE4447">
              <w:rPr>
                <w:rFonts w:ascii="Times New Roman" w:hAnsi="Times New Roman" w:cs="Times New Roman"/>
                <w:sz w:val="22"/>
                <w:szCs w:val="22"/>
              </w:rPr>
              <w:t>Savvas</w:t>
            </w:r>
            <w:proofErr w:type="spellEnd"/>
            <w:r w:rsidRPr="00EE4447">
              <w:rPr>
                <w:rFonts w:ascii="Times New Roman" w:hAnsi="Times New Roman" w:cs="Times New Roman"/>
                <w:sz w:val="22"/>
                <w:szCs w:val="22"/>
              </w:rPr>
              <w:t xml:space="preserve"> and Open </w:t>
            </w:r>
            <w:proofErr w:type="spellStart"/>
            <w:r w:rsidRPr="00EE4447">
              <w:rPr>
                <w:rFonts w:ascii="Times New Roman" w:hAnsi="Times New Roman" w:cs="Times New Roman"/>
                <w:sz w:val="22"/>
                <w:szCs w:val="22"/>
              </w:rPr>
              <w:t>Stax</w:t>
            </w:r>
            <w:proofErr w:type="spellEnd"/>
            <w:r w:rsidRPr="00EE4447">
              <w:rPr>
                <w:rFonts w:ascii="Times New Roman" w:hAnsi="Times New Roman" w:cs="Times New Roman"/>
                <w:sz w:val="22"/>
                <w:szCs w:val="22"/>
              </w:rPr>
              <w:t>.</w:t>
            </w:r>
          </w:p>
        </w:tc>
        <w:tc>
          <w:tcPr>
            <w:tcW w:w="1328" w:type="dxa"/>
            <w:shd w:val="clear" w:color="auto" w:fill="auto"/>
          </w:tcPr>
          <w:p w:rsidR="007F27BC" w:rsidRPr="00EE4447" w:rsidRDefault="007F27BC" w:rsidP="007F27BC">
            <w:pPr>
              <w:rPr>
                <w:rFonts w:ascii="Times New Roman" w:hAnsi="Times New Roman" w:cs="Times New Roman"/>
                <w:sz w:val="22"/>
                <w:szCs w:val="22"/>
              </w:rPr>
            </w:pPr>
            <w:r w:rsidRPr="00EE4447">
              <w:rPr>
                <w:rFonts w:ascii="Times New Roman" w:hAnsi="Times New Roman" w:cs="Times New Roman"/>
                <w:sz w:val="22"/>
                <w:szCs w:val="22"/>
              </w:rPr>
              <w:t>Teachers,</w:t>
            </w:r>
          </w:p>
          <w:p w:rsidR="007F27BC" w:rsidRPr="00EE4447" w:rsidRDefault="007F27BC" w:rsidP="007F27BC">
            <w:pPr>
              <w:rPr>
                <w:rFonts w:ascii="Times New Roman" w:hAnsi="Times New Roman" w:cs="Times New Roman"/>
                <w:sz w:val="22"/>
                <w:szCs w:val="22"/>
              </w:rPr>
            </w:pPr>
            <w:r w:rsidRPr="00EE4447">
              <w:rPr>
                <w:rFonts w:ascii="Times New Roman" w:hAnsi="Times New Roman" w:cs="Times New Roman"/>
                <w:sz w:val="22"/>
                <w:szCs w:val="22"/>
              </w:rPr>
              <w:t>Principals,</w:t>
            </w:r>
          </w:p>
          <w:p w:rsidR="007F27BC" w:rsidRPr="00EE4447" w:rsidRDefault="007F27BC" w:rsidP="007F27BC">
            <w:pPr>
              <w:rPr>
                <w:rFonts w:ascii="Times New Roman" w:hAnsi="Times New Roman" w:cs="Times New Roman"/>
                <w:sz w:val="22"/>
                <w:szCs w:val="22"/>
              </w:rPr>
            </w:pPr>
            <w:r w:rsidRPr="00EE4447">
              <w:rPr>
                <w:rFonts w:ascii="Times New Roman" w:hAnsi="Times New Roman" w:cs="Times New Roman"/>
                <w:sz w:val="22"/>
                <w:szCs w:val="22"/>
              </w:rPr>
              <w:t>Instructional</w:t>
            </w:r>
          </w:p>
          <w:p w:rsidR="007F27BC" w:rsidRPr="00EE4447" w:rsidRDefault="007F27BC" w:rsidP="007F27BC">
            <w:pPr>
              <w:rPr>
                <w:rFonts w:ascii="Times New Roman" w:hAnsi="Times New Roman" w:cs="Times New Roman"/>
                <w:sz w:val="22"/>
                <w:szCs w:val="22"/>
              </w:rPr>
            </w:pPr>
            <w:r w:rsidRPr="00EE4447">
              <w:rPr>
                <w:rFonts w:ascii="Times New Roman" w:hAnsi="Times New Roman" w:cs="Times New Roman"/>
                <w:sz w:val="22"/>
                <w:szCs w:val="22"/>
              </w:rPr>
              <w:t>Support Staff</w:t>
            </w:r>
          </w:p>
        </w:tc>
        <w:tc>
          <w:tcPr>
            <w:tcW w:w="1377" w:type="dxa"/>
            <w:shd w:val="clear" w:color="auto" w:fill="auto"/>
          </w:tcPr>
          <w:p w:rsidR="007F27BC" w:rsidRPr="00EE4447" w:rsidRDefault="007F27BC" w:rsidP="007F27BC">
            <w:pPr>
              <w:rPr>
                <w:rFonts w:ascii="Times New Roman" w:hAnsi="Times New Roman" w:cs="Times New Roman"/>
                <w:sz w:val="22"/>
                <w:szCs w:val="22"/>
              </w:rPr>
            </w:pPr>
            <w:r w:rsidRPr="00EE4447">
              <w:rPr>
                <w:rFonts w:ascii="Times New Roman" w:hAnsi="Times New Roman" w:cs="Times New Roman"/>
                <w:sz w:val="22"/>
                <w:szCs w:val="22"/>
              </w:rPr>
              <w:t xml:space="preserve">Curriculum maps, Formative classroom observation data </w:t>
            </w:r>
          </w:p>
        </w:tc>
        <w:tc>
          <w:tcPr>
            <w:tcW w:w="1218" w:type="dxa"/>
          </w:tcPr>
          <w:p w:rsidR="007F27BC" w:rsidRPr="00EE4447" w:rsidRDefault="007F27BC" w:rsidP="007F27BC">
            <w:pPr>
              <w:rPr>
                <w:rFonts w:ascii="Times New Roman" w:hAnsi="Times New Roman" w:cs="Times New Roman"/>
                <w:sz w:val="22"/>
                <w:szCs w:val="22"/>
              </w:rPr>
            </w:pPr>
            <w:r w:rsidRPr="00EE4447">
              <w:rPr>
                <w:rFonts w:ascii="Times New Roman" w:hAnsi="Times New Roman" w:cs="Times New Roman"/>
                <w:sz w:val="22"/>
                <w:szCs w:val="22"/>
              </w:rPr>
              <w:t>$0</w:t>
            </w:r>
          </w:p>
        </w:tc>
        <w:tc>
          <w:tcPr>
            <w:tcW w:w="2203" w:type="dxa"/>
          </w:tcPr>
          <w:p w:rsidR="007F27BC" w:rsidRPr="00817C66" w:rsidRDefault="00817C66" w:rsidP="007F27BC">
            <w:pPr>
              <w:rPr>
                <w:rFonts w:ascii="Times New Roman" w:hAnsi="Times New Roman" w:cs="Times New Roman"/>
                <w:sz w:val="22"/>
                <w:szCs w:val="22"/>
                <w:highlight w:val="yellow"/>
              </w:rPr>
            </w:pPr>
            <w:r w:rsidRPr="0059182C">
              <w:rPr>
                <w:rFonts w:ascii="Times New Roman" w:hAnsi="Times New Roman" w:cs="Times New Roman"/>
                <w:sz w:val="22"/>
                <w:szCs w:val="22"/>
              </w:rPr>
              <w:t xml:space="preserve">I – was done before school started this year. </w:t>
            </w:r>
          </w:p>
        </w:tc>
      </w:tr>
      <w:tr w:rsidR="00EE4447" w:rsidRPr="00002041" w:rsidTr="00CE4AB0">
        <w:tc>
          <w:tcPr>
            <w:tcW w:w="2899" w:type="dxa"/>
            <w:vMerge/>
          </w:tcPr>
          <w:p w:rsidR="007F27BC" w:rsidRPr="002E154D" w:rsidRDefault="007F27BC" w:rsidP="007F27BC">
            <w:pPr>
              <w:rPr>
                <w:rFonts w:ascii="Times New Roman" w:hAnsi="Times New Roman" w:cs="Times New Roman"/>
                <w:sz w:val="22"/>
                <w:szCs w:val="22"/>
              </w:rPr>
            </w:pPr>
          </w:p>
        </w:tc>
        <w:tc>
          <w:tcPr>
            <w:tcW w:w="3057" w:type="dxa"/>
          </w:tcPr>
          <w:p w:rsidR="007F27BC" w:rsidRPr="00EE4447" w:rsidRDefault="007F27BC" w:rsidP="007F27BC">
            <w:pPr>
              <w:rPr>
                <w:rFonts w:ascii="Times New Roman" w:hAnsi="Times New Roman" w:cs="Times New Roman"/>
                <w:sz w:val="22"/>
                <w:szCs w:val="22"/>
              </w:rPr>
            </w:pPr>
            <w:r w:rsidRPr="00EE4447">
              <w:rPr>
                <w:rFonts w:ascii="Times New Roman" w:hAnsi="Times New Roman" w:cs="Times New Roman"/>
                <w:sz w:val="22"/>
                <w:szCs w:val="22"/>
              </w:rPr>
              <w:t>KCWP 2:  Design &amp; deliver instruction such that teachers determine the most appropriate and effective high yield strategies to implement in order to ensure congruency to the intent of the learning target.</w:t>
            </w:r>
          </w:p>
        </w:tc>
        <w:tc>
          <w:tcPr>
            <w:tcW w:w="6619" w:type="dxa"/>
            <w:tcBorders>
              <w:bottom w:val="single" w:sz="4" w:space="0" w:color="auto"/>
            </w:tcBorders>
            <w:shd w:val="clear" w:color="auto" w:fill="auto"/>
          </w:tcPr>
          <w:p w:rsidR="007F27BC" w:rsidRPr="00EE4447" w:rsidRDefault="007F27BC" w:rsidP="007F27BC">
            <w:pPr>
              <w:rPr>
                <w:rFonts w:ascii="Times New Roman" w:hAnsi="Times New Roman" w:cs="Times New Roman"/>
                <w:b/>
                <w:i/>
                <w:sz w:val="22"/>
                <w:szCs w:val="22"/>
              </w:rPr>
            </w:pPr>
            <w:bookmarkStart w:id="1" w:name="_Hlk56275292"/>
            <w:r w:rsidRPr="00EE4447">
              <w:rPr>
                <w:rFonts w:ascii="Times New Roman" w:hAnsi="Times New Roman" w:cs="Times New Roman"/>
                <w:b/>
                <w:i/>
                <w:sz w:val="22"/>
                <w:szCs w:val="22"/>
              </w:rPr>
              <w:t>Critical Thinking Strategies—Science</w:t>
            </w:r>
          </w:p>
          <w:p w:rsidR="007F27BC" w:rsidRPr="00EE4447" w:rsidRDefault="007F27BC" w:rsidP="007F27BC">
            <w:pPr>
              <w:rPr>
                <w:rFonts w:ascii="Times New Roman" w:hAnsi="Times New Roman" w:cs="Times New Roman"/>
                <w:sz w:val="22"/>
                <w:szCs w:val="22"/>
              </w:rPr>
            </w:pPr>
            <w:r w:rsidRPr="00EE4447">
              <w:rPr>
                <w:rFonts w:ascii="Times New Roman" w:hAnsi="Times New Roman" w:cs="Times New Roman"/>
                <w:sz w:val="22"/>
                <w:szCs w:val="22"/>
              </w:rPr>
              <w:t>Teachers will embed skill building activities and experiences into classroom instruction and interventions to increase student ability to think critically about science and communicate their thinking to others.</w:t>
            </w:r>
          </w:p>
          <w:bookmarkEnd w:id="1"/>
          <w:p w:rsidR="007F27BC" w:rsidRPr="00EE4447" w:rsidRDefault="007F27BC" w:rsidP="007F27BC">
            <w:pPr>
              <w:rPr>
                <w:rFonts w:ascii="Times New Roman" w:hAnsi="Times New Roman" w:cs="Times New Roman"/>
                <w:sz w:val="22"/>
                <w:szCs w:val="22"/>
              </w:rPr>
            </w:pPr>
          </w:p>
          <w:p w:rsidR="007F27BC" w:rsidRPr="00EE4447" w:rsidRDefault="007F27BC" w:rsidP="007F27BC">
            <w:pPr>
              <w:rPr>
                <w:rFonts w:ascii="Times New Roman" w:hAnsi="Times New Roman" w:cs="Times New Roman"/>
                <w:sz w:val="22"/>
                <w:szCs w:val="22"/>
              </w:rPr>
            </w:pPr>
          </w:p>
        </w:tc>
        <w:tc>
          <w:tcPr>
            <w:tcW w:w="1328" w:type="dxa"/>
            <w:shd w:val="clear" w:color="auto" w:fill="auto"/>
          </w:tcPr>
          <w:p w:rsidR="007F27BC" w:rsidRPr="00EE4447" w:rsidRDefault="007F27BC" w:rsidP="007F27BC">
            <w:pPr>
              <w:rPr>
                <w:rFonts w:ascii="Times New Roman" w:hAnsi="Times New Roman" w:cs="Times New Roman"/>
                <w:sz w:val="22"/>
                <w:szCs w:val="22"/>
              </w:rPr>
            </w:pPr>
            <w:r w:rsidRPr="00EE4447">
              <w:rPr>
                <w:rFonts w:ascii="Times New Roman" w:hAnsi="Times New Roman" w:cs="Times New Roman"/>
                <w:sz w:val="22"/>
                <w:szCs w:val="22"/>
              </w:rPr>
              <w:t>Teachers,</w:t>
            </w:r>
          </w:p>
          <w:p w:rsidR="007F27BC" w:rsidRPr="00EE4447" w:rsidRDefault="007F27BC" w:rsidP="007F27BC">
            <w:pPr>
              <w:rPr>
                <w:rFonts w:ascii="Times New Roman" w:hAnsi="Times New Roman" w:cs="Times New Roman"/>
                <w:sz w:val="22"/>
                <w:szCs w:val="22"/>
              </w:rPr>
            </w:pPr>
            <w:r w:rsidRPr="00EE4447">
              <w:rPr>
                <w:rFonts w:ascii="Times New Roman" w:hAnsi="Times New Roman" w:cs="Times New Roman"/>
                <w:sz w:val="22"/>
                <w:szCs w:val="22"/>
              </w:rPr>
              <w:t>Instructional</w:t>
            </w:r>
          </w:p>
          <w:p w:rsidR="007F27BC" w:rsidRPr="00EE4447" w:rsidRDefault="007F27BC" w:rsidP="007F27BC">
            <w:pPr>
              <w:rPr>
                <w:rFonts w:ascii="Times New Roman" w:hAnsi="Times New Roman" w:cs="Times New Roman"/>
                <w:sz w:val="22"/>
                <w:szCs w:val="22"/>
              </w:rPr>
            </w:pPr>
            <w:r w:rsidRPr="00EE4447">
              <w:rPr>
                <w:rFonts w:ascii="Times New Roman" w:hAnsi="Times New Roman" w:cs="Times New Roman"/>
                <w:sz w:val="22"/>
                <w:szCs w:val="22"/>
              </w:rPr>
              <w:t>Support Staff</w:t>
            </w:r>
          </w:p>
        </w:tc>
        <w:tc>
          <w:tcPr>
            <w:tcW w:w="1377" w:type="dxa"/>
            <w:shd w:val="clear" w:color="auto" w:fill="auto"/>
          </w:tcPr>
          <w:p w:rsidR="007F27BC" w:rsidRPr="00EE4447" w:rsidRDefault="007F27BC" w:rsidP="007F27BC">
            <w:pPr>
              <w:rPr>
                <w:rFonts w:ascii="Times New Roman" w:hAnsi="Times New Roman" w:cs="Times New Roman"/>
                <w:strike/>
                <w:sz w:val="22"/>
                <w:szCs w:val="22"/>
              </w:rPr>
            </w:pPr>
            <w:r w:rsidRPr="00EE4447">
              <w:rPr>
                <w:rFonts w:ascii="Times New Roman" w:hAnsi="Times New Roman" w:cs="Times New Roman"/>
                <w:sz w:val="22"/>
                <w:szCs w:val="22"/>
              </w:rPr>
              <w:t>Formative classroom observation reports, PLC notes; increase in student proficiency</w:t>
            </w:r>
          </w:p>
        </w:tc>
        <w:tc>
          <w:tcPr>
            <w:tcW w:w="1218" w:type="dxa"/>
            <w:tcBorders>
              <w:bottom w:val="single" w:sz="4" w:space="0" w:color="auto"/>
            </w:tcBorders>
          </w:tcPr>
          <w:p w:rsidR="007F27BC" w:rsidRPr="00EE4447" w:rsidRDefault="007F27BC" w:rsidP="007F27BC">
            <w:pPr>
              <w:rPr>
                <w:rFonts w:ascii="Times New Roman" w:hAnsi="Times New Roman" w:cs="Times New Roman"/>
                <w:sz w:val="22"/>
                <w:szCs w:val="22"/>
              </w:rPr>
            </w:pPr>
            <w:r w:rsidRPr="00EE4447">
              <w:rPr>
                <w:rFonts w:ascii="Times New Roman" w:hAnsi="Times New Roman" w:cs="Times New Roman"/>
                <w:sz w:val="22"/>
                <w:szCs w:val="22"/>
              </w:rPr>
              <w:t>$0</w:t>
            </w:r>
          </w:p>
          <w:p w:rsidR="007F27BC" w:rsidRPr="00EE4447" w:rsidRDefault="007F27BC" w:rsidP="007F27BC">
            <w:pPr>
              <w:rPr>
                <w:rFonts w:ascii="Times New Roman" w:hAnsi="Times New Roman" w:cs="Times New Roman"/>
                <w:strike/>
                <w:sz w:val="22"/>
                <w:szCs w:val="22"/>
              </w:rPr>
            </w:pPr>
          </w:p>
        </w:tc>
        <w:tc>
          <w:tcPr>
            <w:tcW w:w="2203" w:type="dxa"/>
            <w:tcBorders>
              <w:bottom w:val="single" w:sz="4" w:space="0" w:color="auto"/>
            </w:tcBorders>
            <w:shd w:val="clear" w:color="auto" w:fill="auto"/>
          </w:tcPr>
          <w:p w:rsidR="007F27BC" w:rsidRPr="002E154D" w:rsidRDefault="00817C66" w:rsidP="007F27BC">
            <w:pPr>
              <w:rPr>
                <w:rFonts w:ascii="Times New Roman" w:hAnsi="Times New Roman" w:cs="Times New Roman"/>
                <w:sz w:val="22"/>
                <w:szCs w:val="22"/>
              </w:rPr>
            </w:pPr>
            <w:r w:rsidRPr="00616664">
              <w:rPr>
                <w:rFonts w:ascii="Times New Roman" w:hAnsi="Times New Roman" w:cs="Times New Roman"/>
                <w:sz w:val="22"/>
                <w:szCs w:val="22"/>
              </w:rPr>
              <w:t xml:space="preserve">I – </w:t>
            </w:r>
            <w:r w:rsidR="00616664">
              <w:rPr>
                <w:rFonts w:ascii="Times New Roman" w:hAnsi="Times New Roman" w:cs="Times New Roman"/>
                <w:sz w:val="22"/>
                <w:szCs w:val="22"/>
              </w:rPr>
              <w:t>evident in Science classrooms.</w:t>
            </w:r>
          </w:p>
        </w:tc>
      </w:tr>
      <w:tr w:rsidR="00EE4447" w:rsidRPr="00002041" w:rsidTr="001124BC">
        <w:tc>
          <w:tcPr>
            <w:tcW w:w="2899" w:type="dxa"/>
          </w:tcPr>
          <w:p w:rsidR="007F27BC" w:rsidRPr="002E154D" w:rsidRDefault="007F27BC" w:rsidP="007F27BC">
            <w:pPr>
              <w:rPr>
                <w:rFonts w:ascii="Times New Roman" w:hAnsi="Times New Roman" w:cs="Times New Roman"/>
                <w:sz w:val="22"/>
                <w:szCs w:val="22"/>
              </w:rPr>
            </w:pPr>
          </w:p>
        </w:tc>
        <w:tc>
          <w:tcPr>
            <w:tcW w:w="3057" w:type="dxa"/>
          </w:tcPr>
          <w:p w:rsidR="007F27BC" w:rsidRPr="00EE4447" w:rsidRDefault="007F27BC" w:rsidP="007F27BC">
            <w:pPr>
              <w:rPr>
                <w:rFonts w:ascii="Times New Roman" w:hAnsi="Times New Roman" w:cs="Times New Roman"/>
                <w:sz w:val="22"/>
                <w:szCs w:val="22"/>
              </w:rPr>
            </w:pPr>
            <w:r w:rsidRPr="00EE4447">
              <w:rPr>
                <w:rFonts w:ascii="Times New Roman" w:hAnsi="Times New Roman" w:cs="Times New Roman"/>
                <w:sz w:val="22"/>
                <w:szCs w:val="22"/>
              </w:rPr>
              <w:t>KCWP 2:  Design &amp; deliver instruction such that teachers determine the most appropriate and effective high yield strategies to implement in order to ensure congruency to the intent of the learning target.</w:t>
            </w:r>
          </w:p>
        </w:tc>
        <w:tc>
          <w:tcPr>
            <w:tcW w:w="6619" w:type="dxa"/>
            <w:tcBorders>
              <w:bottom w:val="single" w:sz="8" w:space="0" w:color="000000" w:themeColor="text1"/>
            </w:tcBorders>
            <w:shd w:val="clear" w:color="auto" w:fill="auto"/>
          </w:tcPr>
          <w:p w:rsidR="007F27BC" w:rsidRPr="00EE4447" w:rsidRDefault="007F27BC" w:rsidP="007F27BC">
            <w:pPr>
              <w:rPr>
                <w:rFonts w:ascii="Times New Roman" w:hAnsi="Times New Roman" w:cs="Times New Roman"/>
                <w:b/>
                <w:i/>
                <w:sz w:val="22"/>
                <w:szCs w:val="22"/>
              </w:rPr>
            </w:pPr>
            <w:r w:rsidRPr="00EE4447">
              <w:rPr>
                <w:rFonts w:ascii="Times New Roman" w:hAnsi="Times New Roman" w:cs="Times New Roman"/>
                <w:b/>
                <w:i/>
                <w:sz w:val="22"/>
                <w:szCs w:val="22"/>
              </w:rPr>
              <w:t>Data Analysis—Science</w:t>
            </w:r>
          </w:p>
          <w:p w:rsidR="007F27BC" w:rsidRPr="00EE4447" w:rsidRDefault="007F27BC" w:rsidP="007F27BC">
            <w:pPr>
              <w:rPr>
                <w:rFonts w:ascii="Times New Roman" w:hAnsi="Times New Roman" w:cs="Times New Roman"/>
                <w:sz w:val="22"/>
                <w:szCs w:val="22"/>
              </w:rPr>
            </w:pPr>
            <w:r w:rsidRPr="00EE4447">
              <w:rPr>
                <w:rFonts w:ascii="Times New Roman" w:hAnsi="Times New Roman" w:cs="Times New Roman"/>
                <w:sz w:val="22"/>
                <w:szCs w:val="22"/>
              </w:rPr>
              <w:t>Science students will interact with data almost daily. Interaction may include planning, gathering, and/or analyzing data in large scale or short activities, and will include a combination of quantitative and qualitative data.</w:t>
            </w:r>
          </w:p>
        </w:tc>
        <w:tc>
          <w:tcPr>
            <w:tcW w:w="1328" w:type="dxa"/>
            <w:shd w:val="clear" w:color="auto" w:fill="auto"/>
          </w:tcPr>
          <w:p w:rsidR="007F27BC" w:rsidRPr="00EE4447" w:rsidRDefault="007F27BC" w:rsidP="007F27BC">
            <w:pPr>
              <w:rPr>
                <w:rFonts w:ascii="Times New Roman" w:hAnsi="Times New Roman" w:cs="Times New Roman"/>
                <w:sz w:val="22"/>
                <w:szCs w:val="22"/>
              </w:rPr>
            </w:pPr>
            <w:r w:rsidRPr="00EE4447">
              <w:rPr>
                <w:rFonts w:ascii="Times New Roman" w:hAnsi="Times New Roman" w:cs="Times New Roman"/>
                <w:sz w:val="22"/>
                <w:szCs w:val="22"/>
              </w:rPr>
              <w:t>Teachers,</w:t>
            </w:r>
          </w:p>
          <w:p w:rsidR="007F27BC" w:rsidRPr="00EE4447" w:rsidRDefault="007F27BC" w:rsidP="007F27BC">
            <w:pPr>
              <w:rPr>
                <w:rFonts w:ascii="Times New Roman" w:hAnsi="Times New Roman" w:cs="Times New Roman"/>
                <w:sz w:val="22"/>
                <w:szCs w:val="22"/>
              </w:rPr>
            </w:pPr>
            <w:r w:rsidRPr="00EE4447">
              <w:rPr>
                <w:rFonts w:ascii="Times New Roman" w:hAnsi="Times New Roman" w:cs="Times New Roman"/>
                <w:sz w:val="22"/>
                <w:szCs w:val="22"/>
              </w:rPr>
              <w:t>Instructional</w:t>
            </w:r>
          </w:p>
          <w:p w:rsidR="007F27BC" w:rsidRPr="00EE4447" w:rsidRDefault="007F27BC" w:rsidP="007F27BC">
            <w:pPr>
              <w:rPr>
                <w:rFonts w:ascii="Times New Roman" w:hAnsi="Times New Roman" w:cs="Times New Roman"/>
                <w:sz w:val="22"/>
                <w:szCs w:val="22"/>
              </w:rPr>
            </w:pPr>
            <w:r w:rsidRPr="00EE4447">
              <w:rPr>
                <w:rFonts w:ascii="Times New Roman" w:hAnsi="Times New Roman" w:cs="Times New Roman"/>
                <w:sz w:val="22"/>
                <w:szCs w:val="22"/>
              </w:rPr>
              <w:t>Support Staff</w:t>
            </w:r>
          </w:p>
        </w:tc>
        <w:tc>
          <w:tcPr>
            <w:tcW w:w="1377" w:type="dxa"/>
            <w:shd w:val="clear" w:color="auto" w:fill="auto"/>
          </w:tcPr>
          <w:p w:rsidR="007F27BC" w:rsidRPr="00EE4447" w:rsidRDefault="007F27BC" w:rsidP="007F27BC">
            <w:pPr>
              <w:rPr>
                <w:rFonts w:ascii="Times New Roman" w:hAnsi="Times New Roman" w:cs="Times New Roman"/>
                <w:sz w:val="22"/>
                <w:szCs w:val="22"/>
              </w:rPr>
            </w:pPr>
            <w:r w:rsidRPr="00EE4447">
              <w:rPr>
                <w:rFonts w:ascii="Times New Roman" w:hAnsi="Times New Roman" w:cs="Times New Roman"/>
                <w:sz w:val="22"/>
                <w:szCs w:val="22"/>
              </w:rPr>
              <w:t>Formative classroom observation reports, PLC notes; increase in student proficiency</w:t>
            </w:r>
          </w:p>
        </w:tc>
        <w:tc>
          <w:tcPr>
            <w:tcW w:w="1218" w:type="dxa"/>
            <w:tcBorders>
              <w:bottom w:val="single" w:sz="8" w:space="0" w:color="000000" w:themeColor="text1"/>
            </w:tcBorders>
          </w:tcPr>
          <w:p w:rsidR="007F27BC" w:rsidRPr="00EE4447" w:rsidRDefault="007F27BC" w:rsidP="007F27BC">
            <w:pPr>
              <w:rPr>
                <w:rFonts w:ascii="Times New Roman" w:hAnsi="Times New Roman" w:cs="Times New Roman"/>
                <w:sz w:val="22"/>
                <w:szCs w:val="22"/>
              </w:rPr>
            </w:pPr>
            <w:r w:rsidRPr="00EE4447">
              <w:rPr>
                <w:rFonts w:ascii="Times New Roman" w:hAnsi="Times New Roman" w:cs="Times New Roman"/>
                <w:sz w:val="22"/>
                <w:szCs w:val="22"/>
              </w:rPr>
              <w:t>$0</w:t>
            </w:r>
          </w:p>
        </w:tc>
        <w:tc>
          <w:tcPr>
            <w:tcW w:w="2203" w:type="dxa"/>
            <w:tcBorders>
              <w:bottom w:val="single" w:sz="8" w:space="0" w:color="000000" w:themeColor="text1"/>
            </w:tcBorders>
          </w:tcPr>
          <w:p w:rsidR="007F27BC" w:rsidRPr="002E154D" w:rsidRDefault="00616664" w:rsidP="007F27BC">
            <w:pPr>
              <w:rPr>
                <w:rFonts w:ascii="Times New Roman" w:hAnsi="Times New Roman" w:cs="Times New Roman"/>
                <w:sz w:val="22"/>
                <w:szCs w:val="22"/>
              </w:rPr>
            </w:pPr>
            <w:r>
              <w:rPr>
                <w:rFonts w:ascii="Times New Roman" w:hAnsi="Times New Roman" w:cs="Times New Roman"/>
                <w:sz w:val="22"/>
                <w:szCs w:val="22"/>
              </w:rPr>
              <w:t>I – evident in Science classrooms.</w:t>
            </w:r>
          </w:p>
        </w:tc>
      </w:tr>
      <w:tr w:rsidR="00EE4447" w:rsidRPr="00002041" w:rsidTr="001124BC">
        <w:tc>
          <w:tcPr>
            <w:tcW w:w="2899" w:type="dxa"/>
          </w:tcPr>
          <w:p w:rsidR="007F27BC" w:rsidRPr="002E154D" w:rsidRDefault="007F27BC" w:rsidP="007F27BC">
            <w:pPr>
              <w:rPr>
                <w:rFonts w:ascii="Times New Roman" w:hAnsi="Times New Roman" w:cs="Times New Roman"/>
                <w:sz w:val="22"/>
                <w:szCs w:val="22"/>
              </w:rPr>
            </w:pPr>
          </w:p>
        </w:tc>
        <w:tc>
          <w:tcPr>
            <w:tcW w:w="3057" w:type="dxa"/>
          </w:tcPr>
          <w:p w:rsidR="007F27BC" w:rsidRPr="00EE4447" w:rsidRDefault="007F27BC" w:rsidP="007F27BC">
            <w:pPr>
              <w:pStyle w:val="NormalWeb"/>
              <w:spacing w:before="0" w:beforeAutospacing="0" w:after="0" w:afterAutospacing="0"/>
            </w:pPr>
            <w:r w:rsidRPr="00EE4447">
              <w:rPr>
                <w:sz w:val="22"/>
                <w:szCs w:val="22"/>
              </w:rPr>
              <w:t>KCWP 2:  Design &amp; deliver instruction such that teachers determine the most appropriate and effective high yield strategies to implement in order to ensure congruency to the intent of the learning target.</w:t>
            </w:r>
          </w:p>
        </w:tc>
        <w:tc>
          <w:tcPr>
            <w:tcW w:w="6619" w:type="dxa"/>
          </w:tcPr>
          <w:p w:rsidR="007F27BC" w:rsidRPr="00EE4447" w:rsidRDefault="007F27BC" w:rsidP="007F27BC">
            <w:pPr>
              <w:pStyle w:val="NormalWeb"/>
              <w:spacing w:before="0" w:beforeAutospacing="0" w:after="0" w:afterAutospacing="0"/>
            </w:pPr>
            <w:r w:rsidRPr="00EE4447">
              <w:rPr>
                <w:b/>
                <w:bCs/>
                <w:i/>
                <w:iCs/>
                <w:sz w:val="22"/>
                <w:szCs w:val="22"/>
              </w:rPr>
              <w:t>High-Quality Instructional Resources</w:t>
            </w:r>
          </w:p>
          <w:p w:rsidR="007F27BC" w:rsidRPr="00EE4447" w:rsidRDefault="007F27BC" w:rsidP="007F27BC">
            <w:pPr>
              <w:pStyle w:val="NormalWeb"/>
              <w:spacing w:before="0" w:beforeAutospacing="0" w:after="0" w:afterAutospacing="0"/>
            </w:pPr>
            <w:r w:rsidRPr="00EE4447">
              <w:rPr>
                <w:sz w:val="22"/>
                <w:szCs w:val="22"/>
              </w:rPr>
              <w:t>Science teachers will use HQIR protocols to review and consider adopting new high-quality instructional resources for core program implementation including associated professional learning and on-going implementation support. </w:t>
            </w:r>
          </w:p>
        </w:tc>
        <w:tc>
          <w:tcPr>
            <w:tcW w:w="1328" w:type="dxa"/>
            <w:shd w:val="clear" w:color="auto" w:fill="auto"/>
          </w:tcPr>
          <w:p w:rsidR="007F27BC" w:rsidRPr="00EE4447" w:rsidRDefault="007F27BC" w:rsidP="007F27BC">
            <w:pPr>
              <w:pStyle w:val="NormalWeb"/>
              <w:spacing w:before="0" w:beforeAutospacing="0" w:after="0" w:afterAutospacing="0"/>
            </w:pPr>
            <w:r w:rsidRPr="00EE4447">
              <w:rPr>
                <w:sz w:val="22"/>
                <w:szCs w:val="22"/>
              </w:rPr>
              <w:t>Teachers,</w:t>
            </w:r>
          </w:p>
          <w:p w:rsidR="007F27BC" w:rsidRPr="00EE4447" w:rsidRDefault="007F27BC" w:rsidP="007F27BC">
            <w:pPr>
              <w:pStyle w:val="NormalWeb"/>
              <w:spacing w:before="0" w:beforeAutospacing="0" w:after="0" w:afterAutospacing="0"/>
            </w:pPr>
            <w:r w:rsidRPr="00EE4447">
              <w:rPr>
                <w:sz w:val="22"/>
                <w:szCs w:val="22"/>
              </w:rPr>
              <w:t>Instructional</w:t>
            </w:r>
          </w:p>
          <w:p w:rsidR="007F27BC" w:rsidRPr="00EE4447" w:rsidRDefault="007F27BC" w:rsidP="007F27BC">
            <w:pPr>
              <w:pStyle w:val="NormalWeb"/>
              <w:spacing w:before="0" w:beforeAutospacing="0" w:after="0" w:afterAutospacing="0"/>
            </w:pPr>
            <w:r w:rsidRPr="00EE4447">
              <w:rPr>
                <w:sz w:val="22"/>
                <w:szCs w:val="22"/>
              </w:rPr>
              <w:t>Support Staff</w:t>
            </w:r>
          </w:p>
        </w:tc>
        <w:tc>
          <w:tcPr>
            <w:tcW w:w="1377" w:type="dxa"/>
            <w:shd w:val="clear" w:color="auto" w:fill="auto"/>
          </w:tcPr>
          <w:p w:rsidR="007F27BC" w:rsidRPr="00EE4447" w:rsidRDefault="007F27BC" w:rsidP="007F27BC">
            <w:pPr>
              <w:pStyle w:val="NormalWeb"/>
              <w:spacing w:before="0" w:beforeAutospacing="0" w:after="0" w:afterAutospacing="0"/>
            </w:pPr>
            <w:r w:rsidRPr="00EE4447">
              <w:rPr>
                <w:sz w:val="22"/>
                <w:szCs w:val="22"/>
              </w:rPr>
              <w:t>Completed HQIR tool; increase in student proficiency</w:t>
            </w:r>
          </w:p>
        </w:tc>
        <w:tc>
          <w:tcPr>
            <w:tcW w:w="1218" w:type="dxa"/>
          </w:tcPr>
          <w:p w:rsidR="007F27BC" w:rsidRPr="00EE4447" w:rsidRDefault="007F27BC" w:rsidP="007F27BC">
            <w:pPr>
              <w:pStyle w:val="NormalWeb"/>
              <w:spacing w:before="0" w:beforeAutospacing="0" w:after="0" w:afterAutospacing="0"/>
            </w:pPr>
            <w:r w:rsidRPr="00EE4447">
              <w:t>District</w:t>
            </w:r>
          </w:p>
          <w:p w:rsidR="007F27BC" w:rsidRPr="00EE4447" w:rsidRDefault="007F27BC" w:rsidP="007F27BC">
            <w:pPr>
              <w:pStyle w:val="NormalWeb"/>
              <w:spacing w:before="0" w:beforeAutospacing="0" w:after="0" w:afterAutospacing="0"/>
            </w:pPr>
            <w:r w:rsidRPr="00EE4447">
              <w:rPr>
                <w:sz w:val="22"/>
                <w:szCs w:val="22"/>
              </w:rPr>
              <w:t>Relief Funds</w:t>
            </w:r>
          </w:p>
        </w:tc>
        <w:tc>
          <w:tcPr>
            <w:tcW w:w="2203" w:type="dxa"/>
          </w:tcPr>
          <w:p w:rsidR="007F27BC" w:rsidRPr="002E154D" w:rsidRDefault="00616664" w:rsidP="007F27BC">
            <w:pPr>
              <w:rPr>
                <w:rFonts w:ascii="Times New Roman" w:hAnsi="Times New Roman" w:cs="Times New Roman"/>
                <w:sz w:val="22"/>
                <w:szCs w:val="22"/>
              </w:rPr>
            </w:pPr>
            <w:r>
              <w:rPr>
                <w:rFonts w:ascii="Times New Roman" w:hAnsi="Times New Roman" w:cs="Times New Roman"/>
                <w:sz w:val="22"/>
                <w:szCs w:val="22"/>
              </w:rPr>
              <w:t>I – T. Wooden is checking into possible adoptions.</w:t>
            </w:r>
          </w:p>
        </w:tc>
      </w:tr>
      <w:tr w:rsidR="00EE4447" w:rsidRPr="00002041" w:rsidTr="001124BC">
        <w:tc>
          <w:tcPr>
            <w:tcW w:w="2899" w:type="dxa"/>
          </w:tcPr>
          <w:p w:rsidR="007F27BC" w:rsidRPr="002E154D" w:rsidRDefault="007F27BC" w:rsidP="007F27BC">
            <w:pPr>
              <w:rPr>
                <w:rFonts w:ascii="Times New Roman" w:hAnsi="Times New Roman" w:cs="Times New Roman"/>
                <w:sz w:val="22"/>
                <w:szCs w:val="22"/>
              </w:rPr>
            </w:pPr>
          </w:p>
        </w:tc>
        <w:tc>
          <w:tcPr>
            <w:tcW w:w="3057" w:type="dxa"/>
          </w:tcPr>
          <w:p w:rsidR="007F27BC" w:rsidRPr="00EE4447" w:rsidRDefault="007F27BC" w:rsidP="007F27BC">
            <w:pPr>
              <w:rPr>
                <w:rFonts w:ascii="Times New Roman" w:hAnsi="Times New Roman" w:cs="Times New Roman"/>
                <w:sz w:val="22"/>
                <w:szCs w:val="22"/>
              </w:rPr>
            </w:pPr>
            <w:r w:rsidRPr="00EE4447">
              <w:rPr>
                <w:rFonts w:ascii="Times New Roman" w:hAnsi="Times New Roman" w:cs="Times New Roman"/>
                <w:sz w:val="22"/>
                <w:szCs w:val="22"/>
              </w:rPr>
              <w:t xml:space="preserve">KCWP 2:  Design &amp; deliver instruction such that teachers determine the most appropriate and effective high yield strategies to implement in order </w:t>
            </w:r>
            <w:r w:rsidRPr="00EE4447">
              <w:rPr>
                <w:rFonts w:ascii="Times New Roman" w:hAnsi="Times New Roman" w:cs="Times New Roman"/>
                <w:sz w:val="22"/>
                <w:szCs w:val="22"/>
              </w:rPr>
              <w:lastRenderedPageBreak/>
              <w:t>to ensure congruency to the intent of the learning target.</w:t>
            </w:r>
          </w:p>
        </w:tc>
        <w:tc>
          <w:tcPr>
            <w:tcW w:w="6619" w:type="dxa"/>
          </w:tcPr>
          <w:p w:rsidR="007F27BC" w:rsidRPr="00EE4447" w:rsidRDefault="007F27BC" w:rsidP="007F27BC">
            <w:pPr>
              <w:rPr>
                <w:rFonts w:ascii="Times New Roman" w:hAnsi="Times New Roman" w:cs="Times New Roman"/>
                <w:b/>
                <w:i/>
                <w:sz w:val="22"/>
                <w:szCs w:val="22"/>
              </w:rPr>
            </w:pPr>
            <w:r w:rsidRPr="00EE4447">
              <w:rPr>
                <w:rFonts w:ascii="Times New Roman" w:hAnsi="Times New Roman" w:cs="Times New Roman"/>
                <w:b/>
                <w:i/>
                <w:sz w:val="22"/>
                <w:szCs w:val="22"/>
              </w:rPr>
              <w:lastRenderedPageBreak/>
              <w:t>Social Studies Reading</w:t>
            </w:r>
          </w:p>
          <w:p w:rsidR="007F27BC" w:rsidRPr="00EE4447" w:rsidRDefault="007F27BC" w:rsidP="007F27BC">
            <w:pPr>
              <w:rPr>
                <w:rFonts w:ascii="Times New Roman" w:hAnsi="Times New Roman" w:cs="Times New Roman"/>
                <w:sz w:val="22"/>
                <w:szCs w:val="22"/>
              </w:rPr>
            </w:pPr>
            <w:r w:rsidRPr="00EE4447">
              <w:rPr>
                <w:rFonts w:ascii="Times New Roman" w:hAnsi="Times New Roman" w:cs="Times New Roman"/>
                <w:sz w:val="22"/>
                <w:szCs w:val="22"/>
              </w:rPr>
              <w:t>Students will read regularly from a variety of sources. This will include primary and secondary sources, as well as ACT-like passages in all social studies courses. Digital tools will be used to access text virtually.</w:t>
            </w:r>
          </w:p>
          <w:p w:rsidR="007F27BC" w:rsidRPr="00EE4447" w:rsidRDefault="007F27BC" w:rsidP="007F27BC">
            <w:pPr>
              <w:rPr>
                <w:rFonts w:ascii="Times New Roman" w:hAnsi="Times New Roman" w:cs="Times New Roman"/>
                <w:sz w:val="22"/>
                <w:szCs w:val="22"/>
              </w:rPr>
            </w:pPr>
          </w:p>
        </w:tc>
        <w:tc>
          <w:tcPr>
            <w:tcW w:w="1328" w:type="dxa"/>
            <w:shd w:val="clear" w:color="auto" w:fill="auto"/>
          </w:tcPr>
          <w:p w:rsidR="007F27BC" w:rsidRPr="00EE4447" w:rsidRDefault="007F27BC" w:rsidP="007F27BC">
            <w:pPr>
              <w:rPr>
                <w:rFonts w:ascii="Times New Roman" w:hAnsi="Times New Roman" w:cs="Times New Roman"/>
                <w:sz w:val="22"/>
                <w:szCs w:val="22"/>
              </w:rPr>
            </w:pPr>
            <w:r w:rsidRPr="00EE4447">
              <w:rPr>
                <w:rFonts w:ascii="Times New Roman" w:hAnsi="Times New Roman" w:cs="Times New Roman"/>
                <w:sz w:val="22"/>
                <w:szCs w:val="22"/>
              </w:rPr>
              <w:t>Teachers,</w:t>
            </w:r>
          </w:p>
          <w:p w:rsidR="007F27BC" w:rsidRPr="00EE4447" w:rsidRDefault="007F27BC" w:rsidP="007F27BC">
            <w:pPr>
              <w:rPr>
                <w:rFonts w:ascii="Times New Roman" w:hAnsi="Times New Roman" w:cs="Times New Roman"/>
                <w:sz w:val="22"/>
                <w:szCs w:val="22"/>
              </w:rPr>
            </w:pPr>
            <w:r w:rsidRPr="00EE4447">
              <w:rPr>
                <w:rFonts w:ascii="Times New Roman" w:hAnsi="Times New Roman" w:cs="Times New Roman"/>
                <w:sz w:val="22"/>
                <w:szCs w:val="22"/>
              </w:rPr>
              <w:t>Instructional</w:t>
            </w:r>
          </w:p>
          <w:p w:rsidR="007F27BC" w:rsidRPr="00EE4447" w:rsidRDefault="007F27BC" w:rsidP="007F27BC">
            <w:pPr>
              <w:rPr>
                <w:rFonts w:ascii="Times New Roman" w:hAnsi="Times New Roman" w:cs="Times New Roman"/>
                <w:sz w:val="22"/>
                <w:szCs w:val="22"/>
              </w:rPr>
            </w:pPr>
            <w:r w:rsidRPr="00EE4447">
              <w:rPr>
                <w:rFonts w:ascii="Times New Roman" w:hAnsi="Times New Roman" w:cs="Times New Roman"/>
                <w:sz w:val="22"/>
                <w:szCs w:val="22"/>
              </w:rPr>
              <w:t>Support Staff</w:t>
            </w:r>
          </w:p>
        </w:tc>
        <w:tc>
          <w:tcPr>
            <w:tcW w:w="1377" w:type="dxa"/>
            <w:shd w:val="clear" w:color="auto" w:fill="auto"/>
          </w:tcPr>
          <w:p w:rsidR="007F27BC" w:rsidRPr="00EE4447" w:rsidRDefault="007F27BC" w:rsidP="007F27BC">
            <w:pPr>
              <w:rPr>
                <w:rFonts w:ascii="Times New Roman" w:hAnsi="Times New Roman" w:cs="Times New Roman"/>
                <w:sz w:val="22"/>
                <w:szCs w:val="22"/>
              </w:rPr>
            </w:pPr>
            <w:r w:rsidRPr="00EE4447">
              <w:rPr>
                <w:rFonts w:ascii="Times New Roman" w:hAnsi="Times New Roman" w:cs="Times New Roman"/>
                <w:sz w:val="22"/>
                <w:szCs w:val="22"/>
              </w:rPr>
              <w:t xml:space="preserve">Formative classroom observation reports, PLC notes; </w:t>
            </w:r>
            <w:r w:rsidRPr="00EE4447">
              <w:rPr>
                <w:rFonts w:ascii="Times New Roman" w:hAnsi="Times New Roman" w:cs="Times New Roman"/>
                <w:sz w:val="22"/>
                <w:szCs w:val="22"/>
              </w:rPr>
              <w:lastRenderedPageBreak/>
              <w:t>increase in student proficiency</w:t>
            </w:r>
          </w:p>
        </w:tc>
        <w:tc>
          <w:tcPr>
            <w:tcW w:w="1218" w:type="dxa"/>
          </w:tcPr>
          <w:p w:rsidR="007F27BC" w:rsidRPr="00EE4447" w:rsidRDefault="007F27BC" w:rsidP="007F27BC">
            <w:pPr>
              <w:rPr>
                <w:rFonts w:ascii="Times New Roman" w:hAnsi="Times New Roman" w:cs="Times New Roman"/>
                <w:sz w:val="22"/>
                <w:szCs w:val="22"/>
              </w:rPr>
            </w:pPr>
            <w:r w:rsidRPr="00EE4447">
              <w:rPr>
                <w:rFonts w:ascii="Times New Roman" w:hAnsi="Times New Roman" w:cs="Times New Roman"/>
                <w:sz w:val="22"/>
                <w:szCs w:val="22"/>
              </w:rPr>
              <w:lastRenderedPageBreak/>
              <w:t>$0</w:t>
            </w:r>
          </w:p>
          <w:p w:rsidR="007F27BC" w:rsidRPr="00EE4447" w:rsidRDefault="007F27BC" w:rsidP="007F27BC">
            <w:pPr>
              <w:rPr>
                <w:rFonts w:ascii="Times New Roman" w:hAnsi="Times New Roman" w:cs="Times New Roman"/>
                <w:strike/>
                <w:sz w:val="22"/>
                <w:szCs w:val="22"/>
              </w:rPr>
            </w:pPr>
          </w:p>
        </w:tc>
        <w:tc>
          <w:tcPr>
            <w:tcW w:w="2203" w:type="dxa"/>
          </w:tcPr>
          <w:p w:rsidR="007F27BC" w:rsidRPr="002E154D" w:rsidRDefault="00616664" w:rsidP="007F27BC">
            <w:pPr>
              <w:rPr>
                <w:rFonts w:ascii="Times New Roman" w:hAnsi="Times New Roman" w:cs="Times New Roman"/>
                <w:sz w:val="22"/>
                <w:szCs w:val="22"/>
              </w:rPr>
            </w:pPr>
            <w:r>
              <w:rPr>
                <w:rFonts w:ascii="Times New Roman" w:hAnsi="Times New Roman" w:cs="Times New Roman"/>
                <w:sz w:val="22"/>
                <w:szCs w:val="22"/>
              </w:rPr>
              <w:t xml:space="preserve">I - </w:t>
            </w:r>
            <w:r w:rsidRPr="00616664">
              <w:rPr>
                <w:rFonts w:ascii="Times New Roman" w:hAnsi="Times New Roman" w:cs="Times New Roman"/>
                <w:sz w:val="22"/>
                <w:szCs w:val="22"/>
              </w:rPr>
              <w:t>all Social Studies courses have incorporated the required primary/</w:t>
            </w:r>
            <w:r>
              <w:rPr>
                <w:rFonts w:ascii="Times New Roman" w:hAnsi="Times New Roman" w:cs="Times New Roman"/>
                <w:sz w:val="22"/>
                <w:szCs w:val="22"/>
              </w:rPr>
              <w:t xml:space="preserve"> </w:t>
            </w:r>
            <w:r w:rsidRPr="00616664">
              <w:rPr>
                <w:rFonts w:ascii="Times New Roman" w:hAnsi="Times New Roman" w:cs="Times New Roman"/>
                <w:sz w:val="22"/>
                <w:szCs w:val="22"/>
              </w:rPr>
              <w:t xml:space="preserve">secondary sources and </w:t>
            </w:r>
            <w:r w:rsidRPr="00616664">
              <w:rPr>
                <w:rFonts w:ascii="Times New Roman" w:hAnsi="Times New Roman" w:cs="Times New Roman"/>
                <w:sz w:val="22"/>
                <w:szCs w:val="22"/>
              </w:rPr>
              <w:lastRenderedPageBreak/>
              <w:t xml:space="preserve">added various other teacher-provided sources.  This is a weekly requirement in each </w:t>
            </w:r>
            <w:r>
              <w:rPr>
                <w:rFonts w:ascii="Times New Roman" w:hAnsi="Times New Roman" w:cs="Times New Roman"/>
                <w:sz w:val="22"/>
                <w:szCs w:val="22"/>
              </w:rPr>
              <w:t>SS</w:t>
            </w:r>
            <w:r w:rsidRPr="00616664">
              <w:rPr>
                <w:rFonts w:ascii="Times New Roman" w:hAnsi="Times New Roman" w:cs="Times New Roman"/>
                <w:sz w:val="22"/>
                <w:szCs w:val="22"/>
              </w:rPr>
              <w:t xml:space="preserve"> course.</w:t>
            </w:r>
          </w:p>
        </w:tc>
      </w:tr>
      <w:tr w:rsidR="00EE4447" w:rsidRPr="00002041" w:rsidTr="001124BC">
        <w:tc>
          <w:tcPr>
            <w:tcW w:w="2899" w:type="dxa"/>
          </w:tcPr>
          <w:p w:rsidR="007F27BC" w:rsidRPr="002E154D" w:rsidRDefault="007F27BC" w:rsidP="007F27BC">
            <w:pPr>
              <w:rPr>
                <w:rFonts w:ascii="Times New Roman" w:hAnsi="Times New Roman" w:cs="Times New Roman"/>
                <w:sz w:val="22"/>
                <w:szCs w:val="22"/>
              </w:rPr>
            </w:pPr>
          </w:p>
        </w:tc>
        <w:tc>
          <w:tcPr>
            <w:tcW w:w="3057" w:type="dxa"/>
          </w:tcPr>
          <w:p w:rsidR="007F27BC" w:rsidRPr="00417842" w:rsidRDefault="007F27BC" w:rsidP="007F27BC">
            <w:pPr>
              <w:rPr>
                <w:rFonts w:ascii="Times New Roman" w:hAnsi="Times New Roman" w:cs="Times New Roman"/>
                <w:sz w:val="22"/>
                <w:szCs w:val="22"/>
              </w:rPr>
            </w:pPr>
            <w:r w:rsidRPr="00417842">
              <w:rPr>
                <w:rFonts w:ascii="Times New Roman" w:hAnsi="Times New Roman" w:cs="Times New Roman"/>
                <w:sz w:val="22"/>
                <w:szCs w:val="22"/>
              </w:rPr>
              <w:t>KCWP 2:  Design &amp; deliver instruction such that teachers determine the most appropriate and effective high yield strategies to implement in order to ensure congruency to the intent of the learning target.</w:t>
            </w:r>
          </w:p>
        </w:tc>
        <w:tc>
          <w:tcPr>
            <w:tcW w:w="6619" w:type="dxa"/>
          </w:tcPr>
          <w:p w:rsidR="007F27BC" w:rsidRPr="00EE4447" w:rsidRDefault="007F27BC" w:rsidP="007F27BC">
            <w:pPr>
              <w:rPr>
                <w:rFonts w:ascii="Times New Roman" w:hAnsi="Times New Roman" w:cs="Times New Roman"/>
                <w:b/>
                <w:i/>
                <w:sz w:val="22"/>
                <w:szCs w:val="22"/>
              </w:rPr>
            </w:pPr>
            <w:r w:rsidRPr="00EE4447">
              <w:rPr>
                <w:rFonts w:ascii="Times New Roman" w:hAnsi="Times New Roman" w:cs="Times New Roman"/>
                <w:b/>
                <w:i/>
                <w:sz w:val="22"/>
                <w:szCs w:val="22"/>
              </w:rPr>
              <w:t>Writing Analysis—ELA</w:t>
            </w:r>
          </w:p>
          <w:p w:rsidR="007F27BC" w:rsidRPr="00EE4447" w:rsidRDefault="007F27BC" w:rsidP="007F27BC">
            <w:pPr>
              <w:rPr>
                <w:rFonts w:ascii="Times New Roman" w:hAnsi="Times New Roman" w:cs="Times New Roman"/>
                <w:sz w:val="22"/>
                <w:szCs w:val="22"/>
              </w:rPr>
            </w:pPr>
            <w:r w:rsidRPr="00EE4447">
              <w:rPr>
                <w:rFonts w:ascii="Times New Roman" w:hAnsi="Times New Roman" w:cs="Times New Roman"/>
                <w:sz w:val="22"/>
                <w:szCs w:val="22"/>
              </w:rPr>
              <w:t>Students will participate in writing activities to push them to the analysis level of their work through the use of a variety of research-based practices.</w:t>
            </w:r>
          </w:p>
          <w:p w:rsidR="007F27BC" w:rsidRPr="00EE4447" w:rsidRDefault="007F27BC" w:rsidP="007F27BC">
            <w:pPr>
              <w:rPr>
                <w:rFonts w:ascii="Times New Roman" w:hAnsi="Times New Roman" w:cs="Times New Roman"/>
                <w:sz w:val="22"/>
                <w:szCs w:val="22"/>
              </w:rPr>
            </w:pPr>
          </w:p>
        </w:tc>
        <w:tc>
          <w:tcPr>
            <w:tcW w:w="1328" w:type="dxa"/>
            <w:shd w:val="clear" w:color="auto" w:fill="auto"/>
          </w:tcPr>
          <w:p w:rsidR="007F27BC" w:rsidRPr="00EE4447" w:rsidRDefault="007F27BC" w:rsidP="007F27BC">
            <w:pPr>
              <w:rPr>
                <w:rFonts w:ascii="Times New Roman" w:hAnsi="Times New Roman" w:cs="Times New Roman"/>
                <w:sz w:val="22"/>
                <w:szCs w:val="22"/>
              </w:rPr>
            </w:pPr>
            <w:r w:rsidRPr="00EE4447">
              <w:rPr>
                <w:rFonts w:ascii="Times New Roman" w:hAnsi="Times New Roman" w:cs="Times New Roman"/>
                <w:sz w:val="22"/>
                <w:szCs w:val="22"/>
              </w:rPr>
              <w:t>Teachers,</w:t>
            </w:r>
          </w:p>
          <w:p w:rsidR="007F27BC" w:rsidRPr="00EE4447" w:rsidRDefault="007F27BC" w:rsidP="007F27BC">
            <w:pPr>
              <w:rPr>
                <w:rFonts w:ascii="Times New Roman" w:hAnsi="Times New Roman" w:cs="Times New Roman"/>
                <w:sz w:val="22"/>
                <w:szCs w:val="22"/>
              </w:rPr>
            </w:pPr>
            <w:r w:rsidRPr="00EE4447">
              <w:rPr>
                <w:rFonts w:ascii="Times New Roman" w:hAnsi="Times New Roman" w:cs="Times New Roman"/>
                <w:sz w:val="22"/>
                <w:szCs w:val="22"/>
              </w:rPr>
              <w:t>Instructional</w:t>
            </w:r>
          </w:p>
          <w:p w:rsidR="007F27BC" w:rsidRPr="00EE4447" w:rsidRDefault="007F27BC" w:rsidP="007F27BC">
            <w:pPr>
              <w:rPr>
                <w:rFonts w:ascii="Times New Roman" w:hAnsi="Times New Roman" w:cs="Times New Roman"/>
                <w:sz w:val="22"/>
                <w:szCs w:val="22"/>
              </w:rPr>
            </w:pPr>
            <w:r w:rsidRPr="00EE4447">
              <w:rPr>
                <w:rFonts w:ascii="Times New Roman" w:hAnsi="Times New Roman" w:cs="Times New Roman"/>
                <w:sz w:val="22"/>
                <w:szCs w:val="22"/>
              </w:rPr>
              <w:t>Support Staff</w:t>
            </w:r>
          </w:p>
        </w:tc>
        <w:tc>
          <w:tcPr>
            <w:tcW w:w="1377" w:type="dxa"/>
            <w:shd w:val="clear" w:color="auto" w:fill="auto"/>
          </w:tcPr>
          <w:p w:rsidR="007F27BC" w:rsidRPr="00EE4447" w:rsidRDefault="007F27BC" w:rsidP="007F27BC">
            <w:pPr>
              <w:rPr>
                <w:rFonts w:ascii="Times New Roman" w:hAnsi="Times New Roman" w:cs="Times New Roman"/>
                <w:sz w:val="22"/>
                <w:szCs w:val="22"/>
              </w:rPr>
            </w:pPr>
            <w:r w:rsidRPr="00EE4447">
              <w:rPr>
                <w:rFonts w:ascii="Times New Roman" w:hAnsi="Times New Roman" w:cs="Times New Roman"/>
                <w:sz w:val="22"/>
                <w:szCs w:val="22"/>
              </w:rPr>
              <w:t>Formative classroom observation reports, PLC notes; increase in student proficiency</w:t>
            </w:r>
          </w:p>
        </w:tc>
        <w:tc>
          <w:tcPr>
            <w:tcW w:w="1218" w:type="dxa"/>
          </w:tcPr>
          <w:p w:rsidR="007F27BC" w:rsidRPr="00EE4447" w:rsidRDefault="007F27BC" w:rsidP="007F27BC">
            <w:pPr>
              <w:rPr>
                <w:rFonts w:ascii="Times New Roman" w:hAnsi="Times New Roman" w:cs="Times New Roman"/>
                <w:sz w:val="22"/>
                <w:szCs w:val="22"/>
              </w:rPr>
            </w:pPr>
            <w:r w:rsidRPr="00EE4447">
              <w:rPr>
                <w:rFonts w:ascii="Times New Roman" w:hAnsi="Times New Roman" w:cs="Times New Roman"/>
                <w:sz w:val="22"/>
                <w:szCs w:val="22"/>
              </w:rPr>
              <w:t>$0</w:t>
            </w:r>
          </w:p>
        </w:tc>
        <w:tc>
          <w:tcPr>
            <w:tcW w:w="2203" w:type="dxa"/>
          </w:tcPr>
          <w:p w:rsidR="007F27BC" w:rsidRPr="002E154D" w:rsidRDefault="00CE4AB0" w:rsidP="007F27BC">
            <w:pPr>
              <w:rPr>
                <w:rFonts w:ascii="Times New Roman" w:hAnsi="Times New Roman" w:cs="Times New Roman"/>
                <w:sz w:val="22"/>
                <w:szCs w:val="22"/>
              </w:rPr>
            </w:pPr>
            <w:r>
              <w:rPr>
                <w:rFonts w:ascii="Times New Roman" w:hAnsi="Times New Roman" w:cs="Times New Roman"/>
                <w:sz w:val="22"/>
                <w:szCs w:val="22"/>
              </w:rPr>
              <w:t>P</w:t>
            </w:r>
            <w:r w:rsidR="0012611B" w:rsidRPr="00D70BD2">
              <w:rPr>
                <w:rFonts w:ascii="Times New Roman" w:hAnsi="Times New Roman" w:cs="Times New Roman"/>
                <w:sz w:val="22"/>
                <w:szCs w:val="22"/>
              </w:rPr>
              <w:t>I – evident in ELA classes</w:t>
            </w:r>
            <w:r w:rsidR="0012611B">
              <w:rPr>
                <w:rFonts w:ascii="Times New Roman" w:hAnsi="Times New Roman" w:cs="Times New Roman"/>
                <w:sz w:val="22"/>
                <w:szCs w:val="22"/>
              </w:rPr>
              <w:t xml:space="preserve"> </w:t>
            </w:r>
            <w:r>
              <w:rPr>
                <w:rFonts w:ascii="Times New Roman" w:hAnsi="Times New Roman" w:cs="Times New Roman"/>
                <w:sz w:val="22"/>
                <w:szCs w:val="22"/>
              </w:rPr>
              <w:t xml:space="preserve">but needs some tightening up. </w:t>
            </w:r>
          </w:p>
        </w:tc>
      </w:tr>
      <w:tr w:rsidR="00EE4447" w:rsidRPr="00002041" w:rsidTr="00481551">
        <w:tc>
          <w:tcPr>
            <w:tcW w:w="2899" w:type="dxa"/>
          </w:tcPr>
          <w:p w:rsidR="007F27BC" w:rsidRPr="002E154D" w:rsidRDefault="007F27BC" w:rsidP="007F27BC">
            <w:pPr>
              <w:rPr>
                <w:rFonts w:ascii="Times New Roman" w:hAnsi="Times New Roman" w:cs="Times New Roman"/>
                <w:sz w:val="22"/>
                <w:szCs w:val="22"/>
              </w:rPr>
            </w:pPr>
          </w:p>
        </w:tc>
        <w:tc>
          <w:tcPr>
            <w:tcW w:w="3057" w:type="dxa"/>
          </w:tcPr>
          <w:p w:rsidR="007F27BC" w:rsidRPr="00417842" w:rsidRDefault="007F27BC" w:rsidP="007F27BC">
            <w:pPr>
              <w:rPr>
                <w:rFonts w:ascii="Times New Roman" w:hAnsi="Times New Roman" w:cs="Times New Roman"/>
                <w:sz w:val="22"/>
                <w:szCs w:val="22"/>
              </w:rPr>
            </w:pPr>
            <w:r w:rsidRPr="00417842">
              <w:rPr>
                <w:rFonts w:ascii="Times New Roman" w:hAnsi="Times New Roman" w:cs="Times New Roman"/>
                <w:sz w:val="22"/>
                <w:szCs w:val="22"/>
              </w:rPr>
              <w:t>KCWP 3:  Design &amp; deliver assessment literacy to ensure a balanced assessment system, analyzing the data to identify priorities and implementing actionable steps that impact instruction/student learning.</w:t>
            </w:r>
          </w:p>
        </w:tc>
        <w:tc>
          <w:tcPr>
            <w:tcW w:w="6619" w:type="dxa"/>
            <w:shd w:val="clear" w:color="auto" w:fill="auto"/>
          </w:tcPr>
          <w:p w:rsidR="007F27BC" w:rsidRPr="00EE4447" w:rsidRDefault="007F27BC" w:rsidP="007F27BC">
            <w:pPr>
              <w:rPr>
                <w:rFonts w:ascii="Times New Roman" w:hAnsi="Times New Roman" w:cs="Times New Roman"/>
                <w:b/>
                <w:i/>
                <w:sz w:val="22"/>
                <w:szCs w:val="22"/>
              </w:rPr>
            </w:pPr>
            <w:bookmarkStart w:id="2" w:name="_Hlk56261487"/>
            <w:r w:rsidRPr="00EE4447">
              <w:rPr>
                <w:rFonts w:ascii="Times New Roman" w:hAnsi="Times New Roman" w:cs="Times New Roman"/>
                <w:b/>
                <w:i/>
                <w:sz w:val="22"/>
                <w:szCs w:val="22"/>
              </w:rPr>
              <w:t>Science Assessment Literacy</w:t>
            </w:r>
          </w:p>
          <w:p w:rsidR="007F27BC" w:rsidRPr="00EE4447" w:rsidRDefault="007F27BC" w:rsidP="007F27BC">
            <w:pPr>
              <w:rPr>
                <w:rFonts w:ascii="Times New Roman" w:hAnsi="Times New Roman" w:cs="Times New Roman"/>
                <w:sz w:val="22"/>
                <w:szCs w:val="22"/>
              </w:rPr>
            </w:pPr>
            <w:r w:rsidRPr="00EE4447">
              <w:rPr>
                <w:rFonts w:ascii="Times New Roman" w:hAnsi="Times New Roman" w:cs="Times New Roman"/>
                <w:sz w:val="22"/>
                <w:szCs w:val="22"/>
              </w:rPr>
              <w:t>Students enrolled in science classes will complete extended problem-solving tasks including modeling, extrapolating from models, etc. using the claim-evidence</w:t>
            </w:r>
            <w:r w:rsidR="00EE4447" w:rsidRPr="00EE4447">
              <w:rPr>
                <w:rFonts w:ascii="Times New Roman" w:hAnsi="Times New Roman" w:cs="Times New Roman"/>
                <w:sz w:val="22"/>
                <w:szCs w:val="22"/>
              </w:rPr>
              <w:t xml:space="preserve"> </w:t>
            </w:r>
            <w:r w:rsidRPr="00EE4447">
              <w:rPr>
                <w:rFonts w:ascii="Times New Roman" w:hAnsi="Times New Roman" w:cs="Times New Roman"/>
                <w:sz w:val="22"/>
                <w:szCs w:val="22"/>
              </w:rPr>
              <w:t>reasoning format.</w:t>
            </w:r>
            <w:bookmarkEnd w:id="2"/>
          </w:p>
        </w:tc>
        <w:tc>
          <w:tcPr>
            <w:tcW w:w="1328" w:type="dxa"/>
            <w:shd w:val="clear" w:color="auto" w:fill="auto"/>
          </w:tcPr>
          <w:p w:rsidR="007F27BC" w:rsidRPr="00EE4447" w:rsidRDefault="007F27BC" w:rsidP="007F27BC">
            <w:pPr>
              <w:rPr>
                <w:rFonts w:ascii="Times New Roman" w:hAnsi="Times New Roman" w:cs="Times New Roman"/>
                <w:sz w:val="22"/>
                <w:szCs w:val="22"/>
              </w:rPr>
            </w:pPr>
            <w:r w:rsidRPr="00EE4447">
              <w:rPr>
                <w:rFonts w:ascii="Times New Roman" w:hAnsi="Times New Roman" w:cs="Times New Roman"/>
                <w:sz w:val="22"/>
                <w:szCs w:val="22"/>
              </w:rPr>
              <w:t>Teachers,</w:t>
            </w:r>
          </w:p>
          <w:p w:rsidR="007F27BC" w:rsidRPr="00EE4447" w:rsidRDefault="007F27BC" w:rsidP="007F27BC">
            <w:pPr>
              <w:rPr>
                <w:rFonts w:ascii="Times New Roman" w:hAnsi="Times New Roman" w:cs="Times New Roman"/>
                <w:sz w:val="22"/>
                <w:szCs w:val="22"/>
              </w:rPr>
            </w:pPr>
            <w:r w:rsidRPr="00EE4447">
              <w:rPr>
                <w:rFonts w:ascii="Times New Roman" w:hAnsi="Times New Roman" w:cs="Times New Roman"/>
                <w:sz w:val="22"/>
                <w:szCs w:val="22"/>
              </w:rPr>
              <w:t>Instructional</w:t>
            </w:r>
          </w:p>
          <w:p w:rsidR="007F27BC" w:rsidRPr="00EE4447" w:rsidRDefault="007F27BC" w:rsidP="007F27BC">
            <w:pPr>
              <w:rPr>
                <w:rFonts w:ascii="Times New Roman" w:hAnsi="Times New Roman" w:cs="Times New Roman"/>
                <w:sz w:val="22"/>
                <w:szCs w:val="22"/>
              </w:rPr>
            </w:pPr>
            <w:r w:rsidRPr="00EE4447">
              <w:rPr>
                <w:rFonts w:ascii="Times New Roman" w:hAnsi="Times New Roman" w:cs="Times New Roman"/>
                <w:sz w:val="22"/>
                <w:szCs w:val="22"/>
              </w:rPr>
              <w:t>Support Staff</w:t>
            </w:r>
          </w:p>
        </w:tc>
        <w:tc>
          <w:tcPr>
            <w:tcW w:w="1377" w:type="dxa"/>
            <w:shd w:val="clear" w:color="auto" w:fill="auto"/>
          </w:tcPr>
          <w:p w:rsidR="007F27BC" w:rsidRPr="00EE4447" w:rsidRDefault="007F27BC" w:rsidP="007F27BC">
            <w:pPr>
              <w:rPr>
                <w:rFonts w:ascii="Times New Roman" w:hAnsi="Times New Roman" w:cs="Times New Roman"/>
                <w:sz w:val="22"/>
                <w:szCs w:val="22"/>
              </w:rPr>
            </w:pPr>
            <w:r w:rsidRPr="00EE4447">
              <w:rPr>
                <w:rFonts w:ascii="Times New Roman" w:hAnsi="Times New Roman" w:cs="Times New Roman"/>
                <w:sz w:val="22"/>
                <w:szCs w:val="22"/>
              </w:rPr>
              <w:t>Assessment notes; increase in student proficiency</w:t>
            </w:r>
          </w:p>
        </w:tc>
        <w:tc>
          <w:tcPr>
            <w:tcW w:w="1218" w:type="dxa"/>
          </w:tcPr>
          <w:p w:rsidR="007F27BC" w:rsidRPr="00EE4447" w:rsidRDefault="007F27BC" w:rsidP="007F27BC">
            <w:pPr>
              <w:rPr>
                <w:rFonts w:ascii="Times New Roman" w:hAnsi="Times New Roman" w:cs="Times New Roman"/>
                <w:sz w:val="22"/>
                <w:szCs w:val="22"/>
              </w:rPr>
            </w:pPr>
            <w:r w:rsidRPr="00EE4447">
              <w:rPr>
                <w:rFonts w:ascii="Times New Roman" w:hAnsi="Times New Roman" w:cs="Times New Roman"/>
                <w:sz w:val="22"/>
                <w:szCs w:val="22"/>
              </w:rPr>
              <w:t>$0</w:t>
            </w:r>
          </w:p>
        </w:tc>
        <w:tc>
          <w:tcPr>
            <w:tcW w:w="2203" w:type="dxa"/>
          </w:tcPr>
          <w:p w:rsidR="007F27BC" w:rsidRDefault="00616664" w:rsidP="007F27BC">
            <w:pPr>
              <w:rPr>
                <w:rFonts w:ascii="Times New Roman" w:hAnsi="Times New Roman" w:cs="Times New Roman"/>
                <w:sz w:val="22"/>
                <w:szCs w:val="22"/>
              </w:rPr>
            </w:pPr>
            <w:r>
              <w:rPr>
                <w:rFonts w:ascii="Times New Roman" w:hAnsi="Times New Roman" w:cs="Times New Roman"/>
                <w:sz w:val="22"/>
                <w:szCs w:val="22"/>
              </w:rPr>
              <w:t>I – evident in Science classrooms.</w:t>
            </w:r>
          </w:p>
          <w:p w:rsidR="00616664" w:rsidRPr="002E154D" w:rsidRDefault="00616664" w:rsidP="007F27BC">
            <w:pPr>
              <w:rPr>
                <w:rFonts w:ascii="Times New Roman" w:hAnsi="Times New Roman" w:cs="Times New Roman"/>
                <w:sz w:val="22"/>
                <w:szCs w:val="22"/>
              </w:rPr>
            </w:pPr>
          </w:p>
        </w:tc>
      </w:tr>
    </w:tbl>
    <w:p w:rsidR="00DA697B" w:rsidRDefault="00DA697B">
      <w:pPr>
        <w:rPr>
          <w:rFonts w:ascii="Times New Roman" w:eastAsiaTheme="majorEastAsia" w:hAnsi="Times New Roman" w:cs="Times New Roman"/>
          <w:b/>
          <w:bCs/>
          <w:color w:val="4F81BD" w:themeColor="accent1"/>
          <w:sz w:val="26"/>
          <w:szCs w:val="26"/>
        </w:rPr>
      </w:pPr>
    </w:p>
    <w:p w:rsidR="00481551" w:rsidRDefault="00481551">
      <w:pPr>
        <w:rPr>
          <w:rFonts w:ascii="Times New Roman" w:eastAsiaTheme="majorEastAsia" w:hAnsi="Times New Roman" w:cs="Times New Roman"/>
          <w:b/>
          <w:bCs/>
          <w:color w:val="4F81BD" w:themeColor="accent1"/>
          <w:sz w:val="26"/>
          <w:szCs w:val="26"/>
        </w:rPr>
      </w:pPr>
      <w:r>
        <w:rPr>
          <w:rFonts w:ascii="Times New Roman" w:hAnsi="Times New Roman" w:cs="Times New Roman"/>
        </w:rPr>
        <w:br w:type="page"/>
      </w:r>
    </w:p>
    <w:p w:rsidR="00C14366" w:rsidRDefault="00A01F89" w:rsidP="008A0987">
      <w:pPr>
        <w:pStyle w:val="Heading2"/>
        <w:rPr>
          <w:rFonts w:ascii="Times New Roman" w:hAnsi="Times New Roman" w:cs="Times New Roman"/>
        </w:rPr>
      </w:pPr>
      <w:r>
        <w:rPr>
          <w:rFonts w:ascii="Times New Roman" w:hAnsi="Times New Roman" w:cs="Times New Roman"/>
        </w:rPr>
        <w:lastRenderedPageBreak/>
        <w:t>3</w:t>
      </w:r>
      <w:r w:rsidR="00C14366" w:rsidRPr="00002041">
        <w:rPr>
          <w:rFonts w:ascii="Times New Roman" w:hAnsi="Times New Roman" w:cs="Times New Roman"/>
        </w:rPr>
        <w:t xml:space="preserve">: </w:t>
      </w:r>
      <w:r w:rsidR="004D6BBF">
        <w:rPr>
          <w:rFonts w:ascii="Times New Roman" w:hAnsi="Times New Roman" w:cs="Times New Roman"/>
        </w:rPr>
        <w:t xml:space="preserve">Achievement </w:t>
      </w:r>
      <w:r w:rsidR="00713EF3" w:rsidRPr="00002041">
        <w:rPr>
          <w:rFonts w:ascii="Times New Roman" w:hAnsi="Times New Roman" w:cs="Times New Roman"/>
        </w:rPr>
        <w:t>Gap</w:t>
      </w:r>
    </w:p>
    <w:p w:rsidR="004D6BBF" w:rsidRDefault="004D6BBF" w:rsidP="004D6BBF">
      <w:pPr>
        <w:rPr>
          <w:rFonts w:ascii="Calibri" w:eastAsia="Yu Mincho" w:hAnsi="Calibri" w:cs="Times New Roman"/>
        </w:rPr>
      </w:pPr>
      <w:r w:rsidRPr="00AE02EF">
        <w:rPr>
          <w:rFonts w:ascii="Calibri" w:eastAsia="Yu Mincho" w:hAnsi="Calibri" w:cs="Times New Roman"/>
        </w:rPr>
        <w:t xml:space="preserve">KRS 158.649 requires the school-based decision making </w:t>
      </w:r>
      <w:r>
        <w:rPr>
          <w:rFonts w:ascii="Calibri" w:eastAsia="Yu Mincho" w:hAnsi="Calibri" w:cs="Times New Roman"/>
        </w:rPr>
        <w:t xml:space="preserve">(SBDM) </w:t>
      </w:r>
      <w:r w:rsidRPr="00AE02EF">
        <w:rPr>
          <w:rFonts w:ascii="Calibri" w:eastAsia="Yu Mincho" w:hAnsi="Calibri" w:cs="Times New Roman"/>
        </w:rPr>
        <w:t xml:space="preserve">council, or the principal if no council exists, to set the school's </w:t>
      </w:r>
      <w:r>
        <w:rPr>
          <w:rFonts w:ascii="Calibri" w:eastAsia="Yu Mincho" w:hAnsi="Calibri" w:cs="Times New Roman"/>
        </w:rPr>
        <w:t xml:space="preserve">yearly </w:t>
      </w:r>
      <w:r w:rsidRPr="00AE02EF">
        <w:rPr>
          <w:rFonts w:ascii="Calibri" w:eastAsia="Yu Mincho" w:hAnsi="Calibri" w:cs="Times New Roman"/>
        </w:rPr>
        <w:t>targets for eliminating any achievement gap. The targets should be established with input from parents, faculty, and staff and submitted to the superintendent for consideration and the local board of education for adoption.</w:t>
      </w:r>
      <w:r w:rsidRPr="00DD0B77">
        <w:t xml:space="preserve"> </w:t>
      </w:r>
      <w:r w:rsidRPr="00DD0B77">
        <w:rPr>
          <w:rFonts w:ascii="Calibri" w:eastAsia="Yu Mincho" w:hAnsi="Calibri" w:cs="Times New Roman"/>
        </w:rPr>
        <w:t>In addition to being a statutory requirement, intentionally focusing on the achievement gaps that exist among a school’s underserved student populations is also a vital component of the continuous improvement process. Schools should use a variety of measures and analysis when conducting its review of its achievement gaps, including a review of the school’s climate and culture.</w:t>
      </w:r>
      <w:r>
        <w:rPr>
          <w:rFonts w:ascii="Calibri" w:eastAsia="Yu Mincho" w:hAnsi="Calibri" w:cs="Times New Roman"/>
        </w:rPr>
        <w:t xml:space="preserve"> Schools are not required to establish long term achievement gap goals; however, schools must establish yearly targets (objectives).</w:t>
      </w:r>
    </w:p>
    <w:p w:rsidR="004D6BBF" w:rsidRPr="004D6BBF" w:rsidRDefault="004D6BBF" w:rsidP="004D6BBF"/>
    <w:tbl>
      <w:tblPr>
        <w:tblStyle w:val="TableGrid"/>
        <w:tblW w:w="18701" w:type="dxa"/>
        <w:tblLook w:val="04A0" w:firstRow="1" w:lastRow="0" w:firstColumn="1" w:lastColumn="0" w:noHBand="0" w:noVBand="1"/>
        <w:tblCaption w:val="Gap Goal"/>
        <w:tblDescription w:val="Document Objective, Activities, Measure of Success, Progress Monitoring dates/notes and Funding"/>
      </w:tblPr>
      <w:tblGrid>
        <w:gridCol w:w="2882"/>
        <w:gridCol w:w="3052"/>
        <w:gridCol w:w="6602"/>
        <w:gridCol w:w="1328"/>
        <w:gridCol w:w="1402"/>
        <w:gridCol w:w="1096"/>
        <w:gridCol w:w="2339"/>
      </w:tblGrid>
      <w:tr w:rsidR="0038107F" w:rsidRPr="00002041" w:rsidTr="0038107F">
        <w:tc>
          <w:tcPr>
            <w:tcW w:w="18701" w:type="dxa"/>
            <w:gridSpan w:val="7"/>
            <w:shd w:val="clear" w:color="auto" w:fill="auto"/>
          </w:tcPr>
          <w:p w:rsidR="0038107F" w:rsidRPr="00847465" w:rsidRDefault="0038107F" w:rsidP="0038107F">
            <w:pPr>
              <w:rPr>
                <w:rFonts w:ascii="Arial" w:hAnsi="Arial" w:cs="Arial"/>
                <w:szCs w:val="20"/>
              </w:rPr>
            </w:pPr>
            <w:r w:rsidRPr="0038107F">
              <w:rPr>
                <w:rFonts w:ascii="Times New Roman" w:hAnsi="Times New Roman" w:cs="Times New Roman"/>
              </w:rPr>
              <w:t xml:space="preserve">Goal </w:t>
            </w:r>
            <w:r w:rsidR="00847465">
              <w:rPr>
                <w:rFonts w:ascii="Times New Roman" w:hAnsi="Times New Roman" w:cs="Times New Roman"/>
              </w:rPr>
              <w:t>3</w:t>
            </w:r>
            <w:r w:rsidRPr="0038107F">
              <w:rPr>
                <w:rFonts w:ascii="Times New Roman" w:hAnsi="Times New Roman" w:cs="Times New Roman"/>
              </w:rPr>
              <w:t xml:space="preserve">:  </w:t>
            </w:r>
            <w:r w:rsidR="00847465" w:rsidRPr="00977611">
              <w:rPr>
                <w:rFonts w:ascii="Arial" w:hAnsi="Arial" w:cs="Arial"/>
                <w:szCs w:val="20"/>
              </w:rPr>
              <w:t xml:space="preserve">Increase the overall score for students who qualify for free or reduced lunches in </w:t>
            </w:r>
            <w:r w:rsidR="00847465">
              <w:rPr>
                <w:rFonts w:ascii="Arial" w:hAnsi="Arial" w:cs="Arial"/>
                <w:szCs w:val="20"/>
              </w:rPr>
              <w:t xml:space="preserve">grades 9-12 </w:t>
            </w:r>
            <w:r w:rsidR="00847465" w:rsidRPr="00EE4447">
              <w:rPr>
                <w:rFonts w:ascii="Arial" w:hAnsi="Arial" w:cs="Arial"/>
                <w:szCs w:val="20"/>
              </w:rPr>
              <w:t xml:space="preserve">from 61.2 in 2022 to 73.3 by May 2027 as measured by the state accountability system. </w:t>
            </w:r>
            <w:r w:rsidR="00BB2C6C" w:rsidRPr="00EE4447">
              <w:rPr>
                <w:rFonts w:ascii="Arial" w:hAnsi="Arial" w:cs="Arial"/>
                <w:szCs w:val="20"/>
              </w:rPr>
              <w:t>Increase the overall score for students with disabilities in grades 9-12 from 79.8 in 2022 to 8</w:t>
            </w:r>
            <w:r w:rsidR="00BD48A3" w:rsidRPr="00EE4447">
              <w:rPr>
                <w:rFonts w:ascii="Arial" w:hAnsi="Arial" w:cs="Arial"/>
                <w:szCs w:val="20"/>
              </w:rPr>
              <w:t>6.7</w:t>
            </w:r>
            <w:r w:rsidR="00BB2C6C" w:rsidRPr="00EE4447">
              <w:rPr>
                <w:rFonts w:ascii="Arial" w:hAnsi="Arial" w:cs="Arial"/>
                <w:szCs w:val="20"/>
              </w:rPr>
              <w:t xml:space="preserve"> in 202</w:t>
            </w:r>
            <w:r w:rsidR="00BD48A3" w:rsidRPr="00EE4447">
              <w:rPr>
                <w:rFonts w:ascii="Arial" w:hAnsi="Arial" w:cs="Arial"/>
                <w:szCs w:val="20"/>
              </w:rPr>
              <w:t>7</w:t>
            </w:r>
            <w:r w:rsidR="00BB2C6C" w:rsidRPr="00EE4447">
              <w:rPr>
                <w:rFonts w:ascii="Arial" w:hAnsi="Arial" w:cs="Arial"/>
                <w:szCs w:val="20"/>
              </w:rPr>
              <w:t xml:space="preserve"> </w:t>
            </w:r>
            <w:r w:rsidR="00BB2C6C" w:rsidRPr="00977611">
              <w:rPr>
                <w:rFonts w:ascii="Arial" w:hAnsi="Arial" w:cs="Arial"/>
                <w:szCs w:val="20"/>
              </w:rPr>
              <w:t>as measured by the state accountability system.</w:t>
            </w:r>
          </w:p>
        </w:tc>
      </w:tr>
      <w:tr w:rsidR="008F5B50" w:rsidRPr="00002041" w:rsidTr="003641A5">
        <w:tc>
          <w:tcPr>
            <w:tcW w:w="2882" w:type="dxa"/>
            <w:shd w:val="clear" w:color="auto" w:fill="595959" w:themeFill="text1" w:themeFillTint="A6"/>
          </w:tcPr>
          <w:p w:rsidR="001716F3" w:rsidRPr="007A2BB7" w:rsidRDefault="001716F3" w:rsidP="001716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Objective</w:t>
            </w:r>
          </w:p>
        </w:tc>
        <w:tc>
          <w:tcPr>
            <w:tcW w:w="3052" w:type="dxa"/>
            <w:shd w:val="clear" w:color="auto" w:fill="595959" w:themeFill="text1" w:themeFillTint="A6"/>
          </w:tcPr>
          <w:p w:rsidR="001716F3" w:rsidRPr="007A2BB7" w:rsidRDefault="001716F3" w:rsidP="001716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Strategy</w:t>
            </w:r>
          </w:p>
        </w:tc>
        <w:tc>
          <w:tcPr>
            <w:tcW w:w="6602" w:type="dxa"/>
            <w:shd w:val="clear" w:color="auto" w:fill="595959" w:themeFill="text1" w:themeFillTint="A6"/>
          </w:tcPr>
          <w:p w:rsidR="001716F3" w:rsidRPr="007A2BB7" w:rsidRDefault="001716F3" w:rsidP="001716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Activities</w:t>
            </w:r>
          </w:p>
        </w:tc>
        <w:tc>
          <w:tcPr>
            <w:tcW w:w="1328" w:type="dxa"/>
            <w:shd w:val="clear" w:color="auto" w:fill="595959" w:themeFill="text1" w:themeFillTint="A6"/>
          </w:tcPr>
          <w:p w:rsidR="001716F3" w:rsidRPr="007A2BB7" w:rsidRDefault="001716F3" w:rsidP="001716F3">
            <w:pPr>
              <w:rPr>
                <w:rFonts w:ascii="Times New Roman" w:hAnsi="Times New Roman" w:cs="Times New Roman"/>
                <w:color w:val="FFFFFF" w:themeColor="background1"/>
                <w:sz w:val="22"/>
              </w:rPr>
            </w:pPr>
            <w:r>
              <w:rPr>
                <w:rFonts w:ascii="Times New Roman" w:hAnsi="Times New Roman" w:cs="Times New Roman"/>
                <w:color w:val="FFFFFF" w:themeColor="background1"/>
                <w:sz w:val="22"/>
              </w:rPr>
              <w:t>Responsible Person(s)</w:t>
            </w:r>
          </w:p>
        </w:tc>
        <w:tc>
          <w:tcPr>
            <w:tcW w:w="1402" w:type="dxa"/>
            <w:shd w:val="clear" w:color="auto" w:fill="595959" w:themeFill="text1" w:themeFillTint="A6"/>
          </w:tcPr>
          <w:p w:rsidR="001716F3" w:rsidRPr="007A2BB7" w:rsidRDefault="001716F3" w:rsidP="001716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Measure of Success</w:t>
            </w:r>
          </w:p>
        </w:tc>
        <w:tc>
          <w:tcPr>
            <w:tcW w:w="1096" w:type="dxa"/>
            <w:shd w:val="clear" w:color="auto" w:fill="595959" w:themeFill="text1" w:themeFillTint="A6"/>
          </w:tcPr>
          <w:p w:rsidR="001716F3" w:rsidRPr="007A2BB7" w:rsidRDefault="001716F3" w:rsidP="001716F3">
            <w:pPr>
              <w:rPr>
                <w:rFonts w:ascii="Times New Roman" w:hAnsi="Times New Roman" w:cs="Times New Roman"/>
                <w:color w:val="FFFFFF" w:themeColor="background1"/>
                <w:sz w:val="22"/>
                <w:szCs w:val="22"/>
              </w:rPr>
            </w:pPr>
            <w:r>
              <w:rPr>
                <w:rFonts w:ascii="Times New Roman" w:hAnsi="Times New Roman" w:cs="Times New Roman"/>
                <w:color w:val="FFFFFF" w:themeColor="background1"/>
                <w:sz w:val="22"/>
                <w:szCs w:val="22"/>
              </w:rPr>
              <w:t>Funding</w:t>
            </w:r>
          </w:p>
        </w:tc>
        <w:tc>
          <w:tcPr>
            <w:tcW w:w="2339" w:type="dxa"/>
            <w:shd w:val="clear" w:color="auto" w:fill="595959" w:themeFill="text1" w:themeFillTint="A6"/>
          </w:tcPr>
          <w:p w:rsidR="001716F3" w:rsidRPr="007A2BB7" w:rsidRDefault="001716F3" w:rsidP="001716F3">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Progress Monitoring Date &amp; Notes</w:t>
            </w:r>
          </w:p>
        </w:tc>
      </w:tr>
      <w:tr w:rsidR="00EB16BD" w:rsidRPr="00002041" w:rsidTr="00314260">
        <w:tc>
          <w:tcPr>
            <w:tcW w:w="18701" w:type="dxa"/>
            <w:gridSpan w:val="7"/>
          </w:tcPr>
          <w:p w:rsidR="00EB16BD" w:rsidRPr="00EE4447" w:rsidRDefault="00EB16BD" w:rsidP="00EB16BD">
            <w:pPr>
              <w:jc w:val="center"/>
              <w:rPr>
                <w:rFonts w:ascii="Times New Roman" w:hAnsi="Times New Roman" w:cs="Times New Roman"/>
                <w:b/>
                <w:i/>
                <w:sz w:val="22"/>
              </w:rPr>
            </w:pPr>
            <w:r w:rsidRPr="00EE4447">
              <w:rPr>
                <w:rFonts w:ascii="Times New Roman" w:hAnsi="Times New Roman" w:cs="Times New Roman"/>
                <w:b/>
                <w:i/>
                <w:sz w:val="28"/>
              </w:rPr>
              <w:t xml:space="preserve">All activities </w:t>
            </w:r>
            <w:r w:rsidR="007F27BC" w:rsidRPr="00EE4447">
              <w:rPr>
                <w:rFonts w:ascii="Times New Roman" w:hAnsi="Times New Roman" w:cs="Times New Roman"/>
                <w:b/>
                <w:i/>
                <w:sz w:val="28"/>
              </w:rPr>
              <w:t xml:space="preserve">under Goal 1 &amp; 2 </w:t>
            </w:r>
            <w:r w:rsidRPr="00EE4447">
              <w:rPr>
                <w:rFonts w:ascii="Times New Roman" w:hAnsi="Times New Roman" w:cs="Times New Roman"/>
                <w:b/>
                <w:i/>
                <w:sz w:val="28"/>
              </w:rPr>
              <w:t xml:space="preserve">also apply to </w:t>
            </w:r>
            <w:r w:rsidR="00C06FF2" w:rsidRPr="00EE4447">
              <w:rPr>
                <w:rFonts w:ascii="Times New Roman" w:hAnsi="Times New Roman" w:cs="Times New Roman"/>
                <w:b/>
                <w:i/>
                <w:sz w:val="28"/>
              </w:rPr>
              <w:t xml:space="preserve">Achievement </w:t>
            </w:r>
            <w:r w:rsidRPr="00EE4447">
              <w:rPr>
                <w:rFonts w:ascii="Times New Roman" w:hAnsi="Times New Roman" w:cs="Times New Roman"/>
                <w:b/>
                <w:i/>
                <w:sz w:val="28"/>
              </w:rPr>
              <w:t xml:space="preserve">Gap, as do several </w:t>
            </w:r>
            <w:r w:rsidR="00C06FF2" w:rsidRPr="00EE4447">
              <w:rPr>
                <w:rFonts w:ascii="Times New Roman" w:hAnsi="Times New Roman" w:cs="Times New Roman"/>
                <w:b/>
                <w:i/>
                <w:sz w:val="28"/>
              </w:rPr>
              <w:t>in</w:t>
            </w:r>
            <w:r w:rsidRPr="00EE4447">
              <w:rPr>
                <w:rFonts w:ascii="Times New Roman" w:hAnsi="Times New Roman" w:cs="Times New Roman"/>
                <w:b/>
                <w:i/>
                <w:sz w:val="28"/>
              </w:rPr>
              <w:t xml:space="preserve"> </w:t>
            </w:r>
            <w:r w:rsidR="007F27BC" w:rsidRPr="00EE4447">
              <w:rPr>
                <w:rFonts w:ascii="Times New Roman" w:hAnsi="Times New Roman" w:cs="Times New Roman"/>
                <w:b/>
                <w:i/>
                <w:sz w:val="28"/>
              </w:rPr>
              <w:t xml:space="preserve">QSCS, </w:t>
            </w:r>
            <w:r w:rsidRPr="00EE4447">
              <w:rPr>
                <w:rFonts w:ascii="Times New Roman" w:hAnsi="Times New Roman" w:cs="Times New Roman"/>
                <w:b/>
                <w:i/>
                <w:sz w:val="28"/>
              </w:rPr>
              <w:t xml:space="preserve">Graduation Rate and </w:t>
            </w:r>
            <w:r w:rsidR="00C06FF2" w:rsidRPr="00EE4447">
              <w:rPr>
                <w:rFonts w:ascii="Times New Roman" w:hAnsi="Times New Roman" w:cs="Times New Roman"/>
                <w:b/>
                <w:i/>
                <w:sz w:val="28"/>
              </w:rPr>
              <w:t>Postsecondary Readiness</w:t>
            </w:r>
            <w:r w:rsidRPr="00EE4447">
              <w:rPr>
                <w:rFonts w:ascii="Times New Roman" w:hAnsi="Times New Roman" w:cs="Times New Roman"/>
                <w:b/>
                <w:i/>
                <w:sz w:val="28"/>
              </w:rPr>
              <w:t>.</w:t>
            </w:r>
          </w:p>
        </w:tc>
      </w:tr>
      <w:tr w:rsidR="00E03F61" w:rsidRPr="00002041" w:rsidTr="001124BC">
        <w:tc>
          <w:tcPr>
            <w:tcW w:w="2882" w:type="dxa"/>
            <w:vMerge w:val="restart"/>
          </w:tcPr>
          <w:p w:rsidR="00E03F61" w:rsidRPr="00E03F61" w:rsidRDefault="00E03F61" w:rsidP="009428D4">
            <w:pPr>
              <w:rPr>
                <w:rFonts w:ascii="Times New Roman" w:hAnsi="Times New Roman" w:cs="Times New Roman"/>
                <w:sz w:val="22"/>
                <w:szCs w:val="22"/>
              </w:rPr>
            </w:pPr>
            <w:r w:rsidRPr="00E03F61">
              <w:rPr>
                <w:rFonts w:ascii="Times New Roman" w:hAnsi="Times New Roman" w:cs="Times New Roman"/>
                <w:sz w:val="22"/>
                <w:szCs w:val="22"/>
              </w:rPr>
              <w:t>Objective 1:</w:t>
            </w:r>
          </w:p>
          <w:p w:rsidR="00E03F61" w:rsidRPr="00EE4447" w:rsidRDefault="00847465" w:rsidP="00300DE1">
            <w:pPr>
              <w:rPr>
                <w:rFonts w:ascii="Times New Roman" w:hAnsi="Times New Roman" w:cs="Times New Roman"/>
                <w:sz w:val="22"/>
                <w:szCs w:val="22"/>
              </w:rPr>
            </w:pPr>
            <w:r w:rsidRPr="00847465">
              <w:rPr>
                <w:rFonts w:ascii="Times New Roman" w:hAnsi="Times New Roman" w:cs="Times New Roman"/>
                <w:sz w:val="22"/>
                <w:szCs w:val="22"/>
              </w:rPr>
              <w:t xml:space="preserve">Increase the overall score for students who qualify for free or </w:t>
            </w:r>
            <w:r w:rsidRPr="00EE4447">
              <w:rPr>
                <w:rFonts w:ascii="Times New Roman" w:hAnsi="Times New Roman" w:cs="Times New Roman"/>
                <w:sz w:val="22"/>
                <w:szCs w:val="22"/>
              </w:rPr>
              <w:t>reduced lunches in grades 9-12 from 61.2 in 2022 to 63.6 by May 202</w:t>
            </w:r>
            <w:r w:rsidR="00BD48A3" w:rsidRPr="00EE4447">
              <w:rPr>
                <w:rFonts w:ascii="Times New Roman" w:hAnsi="Times New Roman" w:cs="Times New Roman"/>
                <w:sz w:val="22"/>
                <w:szCs w:val="22"/>
              </w:rPr>
              <w:t>3</w:t>
            </w:r>
            <w:r w:rsidRPr="00EE4447">
              <w:rPr>
                <w:rFonts w:ascii="Times New Roman" w:hAnsi="Times New Roman" w:cs="Times New Roman"/>
                <w:sz w:val="22"/>
                <w:szCs w:val="22"/>
              </w:rPr>
              <w:t xml:space="preserve"> as measured by the state accountability system. </w:t>
            </w:r>
          </w:p>
          <w:p w:rsidR="00847465" w:rsidRPr="00EE4447" w:rsidRDefault="00847465" w:rsidP="00300DE1">
            <w:pPr>
              <w:rPr>
                <w:rFonts w:ascii="Times New Roman" w:hAnsi="Times New Roman" w:cs="Times New Roman"/>
                <w:sz w:val="22"/>
              </w:rPr>
            </w:pPr>
          </w:p>
          <w:p w:rsidR="00E03F61" w:rsidRPr="00EE4447" w:rsidRDefault="00E03F61" w:rsidP="00300DE1">
            <w:pPr>
              <w:rPr>
                <w:rFonts w:ascii="Times New Roman" w:hAnsi="Times New Roman" w:cs="Times New Roman"/>
                <w:sz w:val="22"/>
              </w:rPr>
            </w:pPr>
            <w:r w:rsidRPr="00EE4447">
              <w:rPr>
                <w:rFonts w:ascii="Times New Roman" w:hAnsi="Times New Roman" w:cs="Times New Roman"/>
                <w:sz w:val="22"/>
              </w:rPr>
              <w:t>Objective 2:</w:t>
            </w:r>
          </w:p>
          <w:p w:rsidR="00E03F61" w:rsidRPr="00BB2C6C" w:rsidRDefault="00BB2C6C" w:rsidP="00300DE1">
            <w:pPr>
              <w:rPr>
                <w:rFonts w:ascii="Times New Roman" w:hAnsi="Times New Roman" w:cs="Times New Roman"/>
                <w:sz w:val="22"/>
                <w:szCs w:val="22"/>
              </w:rPr>
            </w:pPr>
            <w:r w:rsidRPr="00EE4447">
              <w:rPr>
                <w:rFonts w:ascii="Times New Roman" w:hAnsi="Times New Roman" w:cs="Times New Roman"/>
                <w:sz w:val="22"/>
                <w:szCs w:val="22"/>
              </w:rPr>
              <w:t>Increase the overall score for students with disabilities in grades 9-12 from 79.8 in 2022 to 81.1 in 2023 as measured by the state accountability system.</w:t>
            </w:r>
          </w:p>
        </w:tc>
        <w:tc>
          <w:tcPr>
            <w:tcW w:w="3052" w:type="dxa"/>
          </w:tcPr>
          <w:p w:rsidR="00E03F61" w:rsidRPr="00E03F61" w:rsidRDefault="00E03F61" w:rsidP="009428D4">
            <w:pPr>
              <w:rPr>
                <w:rFonts w:ascii="Times New Roman" w:hAnsi="Times New Roman" w:cs="Times New Roman"/>
                <w:sz w:val="22"/>
                <w:szCs w:val="22"/>
              </w:rPr>
            </w:pPr>
            <w:r w:rsidRPr="00E03F61">
              <w:rPr>
                <w:rFonts w:ascii="Times New Roman" w:hAnsi="Times New Roman" w:cs="Times New Roman"/>
                <w:sz w:val="22"/>
                <w:szCs w:val="22"/>
              </w:rPr>
              <w:t>KCWP 2:  Design &amp; deliver instruction such that teachers determine the most appropriate and effective high yield strategies to implement in order to ensure congruency to the intent of the learning target.</w:t>
            </w:r>
          </w:p>
        </w:tc>
        <w:tc>
          <w:tcPr>
            <w:tcW w:w="6602" w:type="dxa"/>
            <w:shd w:val="clear" w:color="auto" w:fill="auto"/>
          </w:tcPr>
          <w:p w:rsidR="00E03F61" w:rsidRPr="00EE4447" w:rsidRDefault="00E03F61" w:rsidP="009428D4">
            <w:pPr>
              <w:rPr>
                <w:rFonts w:ascii="Times New Roman" w:hAnsi="Times New Roman" w:cs="Times New Roman"/>
                <w:b/>
                <w:i/>
                <w:sz w:val="22"/>
              </w:rPr>
            </w:pPr>
            <w:r w:rsidRPr="00EE4447">
              <w:rPr>
                <w:rFonts w:ascii="Times New Roman" w:hAnsi="Times New Roman" w:cs="Times New Roman"/>
                <w:b/>
                <w:i/>
                <w:sz w:val="22"/>
              </w:rPr>
              <w:t>Co-Teaching/Master Schedule</w:t>
            </w:r>
          </w:p>
          <w:p w:rsidR="00E03F61" w:rsidRPr="00EE4447" w:rsidRDefault="00E03F61" w:rsidP="0044495C">
            <w:pPr>
              <w:rPr>
                <w:rFonts w:ascii="Times New Roman" w:hAnsi="Times New Roman" w:cs="Times New Roman"/>
                <w:sz w:val="22"/>
              </w:rPr>
            </w:pPr>
            <w:r w:rsidRPr="00EE4447">
              <w:rPr>
                <w:rFonts w:ascii="Times New Roman" w:hAnsi="Times New Roman" w:cs="Times New Roman"/>
                <w:sz w:val="22"/>
              </w:rPr>
              <w:t xml:space="preserve">Regular Education and Special Education teachers will attend training as needed to develop their co-teaching skills. Expectations will be developed for effective attributes of co-teaching on model days and non-model days. LCHS teachers will observe each other in co-taught classes </w:t>
            </w:r>
            <w:r w:rsidR="007F27BC" w:rsidRPr="00EE4447">
              <w:rPr>
                <w:rFonts w:ascii="Times New Roman" w:hAnsi="Times New Roman" w:cs="Times New Roman"/>
                <w:sz w:val="22"/>
              </w:rPr>
              <w:t xml:space="preserve">as needed </w:t>
            </w:r>
            <w:r w:rsidRPr="00EE4447">
              <w:rPr>
                <w:rFonts w:ascii="Times New Roman" w:hAnsi="Times New Roman" w:cs="Times New Roman"/>
                <w:sz w:val="22"/>
              </w:rPr>
              <w:t xml:space="preserve">to reflect upon and enhance current practices. Intentional supports will be provided for new teachers in co-taught classes. </w:t>
            </w:r>
            <w:r w:rsidR="001F4E50" w:rsidRPr="00EE4447">
              <w:rPr>
                <w:rFonts w:ascii="Times New Roman" w:hAnsi="Times New Roman" w:cs="Times New Roman"/>
                <w:sz w:val="22"/>
              </w:rPr>
              <w:t>T</w:t>
            </w:r>
            <w:r w:rsidRPr="00EE4447">
              <w:rPr>
                <w:rFonts w:ascii="Times New Roman" w:hAnsi="Times New Roman" w:cs="Times New Roman"/>
                <w:sz w:val="22"/>
              </w:rPr>
              <w:t>he master schedule will prioritize English and Math classes for co-teaching.</w:t>
            </w:r>
          </w:p>
        </w:tc>
        <w:tc>
          <w:tcPr>
            <w:tcW w:w="1328" w:type="dxa"/>
            <w:shd w:val="clear" w:color="auto" w:fill="auto"/>
          </w:tcPr>
          <w:p w:rsidR="00E03F61" w:rsidRPr="00EE4447" w:rsidRDefault="00E03F61" w:rsidP="009428D4">
            <w:pPr>
              <w:rPr>
                <w:rFonts w:ascii="Times New Roman" w:hAnsi="Times New Roman" w:cs="Times New Roman"/>
                <w:sz w:val="22"/>
              </w:rPr>
            </w:pPr>
            <w:r w:rsidRPr="00EE4447">
              <w:rPr>
                <w:rFonts w:ascii="Times New Roman" w:hAnsi="Times New Roman" w:cs="Times New Roman"/>
                <w:sz w:val="22"/>
              </w:rPr>
              <w:t>Principal,</w:t>
            </w:r>
          </w:p>
          <w:p w:rsidR="00E03F61" w:rsidRPr="00EE4447" w:rsidRDefault="00E03F61" w:rsidP="009428D4">
            <w:pPr>
              <w:rPr>
                <w:rFonts w:ascii="Times New Roman" w:hAnsi="Times New Roman" w:cs="Times New Roman"/>
                <w:sz w:val="22"/>
              </w:rPr>
            </w:pPr>
            <w:r w:rsidRPr="00EE4447">
              <w:rPr>
                <w:rFonts w:ascii="Times New Roman" w:hAnsi="Times New Roman" w:cs="Times New Roman"/>
                <w:sz w:val="22"/>
              </w:rPr>
              <w:t>Teachers,</w:t>
            </w:r>
          </w:p>
          <w:p w:rsidR="00E03F61" w:rsidRPr="00EE4447" w:rsidRDefault="00E03F61" w:rsidP="009428D4">
            <w:pPr>
              <w:rPr>
                <w:rFonts w:ascii="Times New Roman" w:hAnsi="Times New Roman" w:cs="Times New Roman"/>
                <w:sz w:val="22"/>
              </w:rPr>
            </w:pPr>
            <w:r w:rsidRPr="00EE4447">
              <w:rPr>
                <w:rFonts w:ascii="Times New Roman" w:hAnsi="Times New Roman" w:cs="Times New Roman"/>
                <w:sz w:val="22"/>
              </w:rPr>
              <w:t>Instructional</w:t>
            </w:r>
          </w:p>
          <w:p w:rsidR="00E03F61" w:rsidRPr="00EE4447" w:rsidRDefault="00E03F61" w:rsidP="009428D4">
            <w:pPr>
              <w:rPr>
                <w:rFonts w:ascii="Times New Roman" w:hAnsi="Times New Roman" w:cs="Times New Roman"/>
                <w:sz w:val="22"/>
              </w:rPr>
            </w:pPr>
            <w:r w:rsidRPr="00EE4447">
              <w:rPr>
                <w:rFonts w:ascii="Times New Roman" w:hAnsi="Times New Roman" w:cs="Times New Roman"/>
                <w:sz w:val="22"/>
              </w:rPr>
              <w:t>Support Staff,</w:t>
            </w:r>
          </w:p>
          <w:p w:rsidR="00E03F61" w:rsidRPr="00EE4447" w:rsidRDefault="00E03F61" w:rsidP="009428D4">
            <w:pPr>
              <w:rPr>
                <w:rFonts w:ascii="Times New Roman" w:hAnsi="Times New Roman" w:cs="Times New Roman"/>
                <w:sz w:val="22"/>
              </w:rPr>
            </w:pPr>
            <w:r w:rsidRPr="00EE4447">
              <w:rPr>
                <w:rFonts w:ascii="Times New Roman" w:hAnsi="Times New Roman" w:cs="Times New Roman"/>
                <w:sz w:val="22"/>
              </w:rPr>
              <w:t>Director of</w:t>
            </w:r>
          </w:p>
          <w:p w:rsidR="00E03F61" w:rsidRPr="00EE4447" w:rsidRDefault="00E03F61" w:rsidP="009428D4">
            <w:pPr>
              <w:rPr>
                <w:rFonts w:ascii="Times New Roman" w:hAnsi="Times New Roman" w:cs="Times New Roman"/>
                <w:sz w:val="22"/>
              </w:rPr>
            </w:pPr>
            <w:r w:rsidRPr="00EE4447">
              <w:rPr>
                <w:rFonts w:ascii="Times New Roman" w:hAnsi="Times New Roman" w:cs="Times New Roman"/>
                <w:sz w:val="22"/>
              </w:rPr>
              <w:t>Special</w:t>
            </w:r>
          </w:p>
          <w:p w:rsidR="00E03F61" w:rsidRPr="00EE4447" w:rsidRDefault="00E03F61" w:rsidP="009428D4">
            <w:pPr>
              <w:rPr>
                <w:rFonts w:ascii="Times New Roman" w:hAnsi="Times New Roman" w:cs="Times New Roman"/>
                <w:sz w:val="22"/>
              </w:rPr>
            </w:pPr>
            <w:r w:rsidRPr="00EE4447">
              <w:rPr>
                <w:rFonts w:ascii="Times New Roman" w:hAnsi="Times New Roman" w:cs="Times New Roman"/>
                <w:sz w:val="22"/>
              </w:rPr>
              <w:t>Education</w:t>
            </w:r>
          </w:p>
        </w:tc>
        <w:tc>
          <w:tcPr>
            <w:tcW w:w="1402" w:type="dxa"/>
            <w:shd w:val="clear" w:color="auto" w:fill="auto"/>
          </w:tcPr>
          <w:p w:rsidR="00E03F61" w:rsidRPr="00EE4447" w:rsidRDefault="007F27BC" w:rsidP="009428D4">
            <w:pPr>
              <w:rPr>
                <w:rFonts w:ascii="Times New Roman" w:hAnsi="Times New Roman" w:cs="Times New Roman"/>
                <w:sz w:val="22"/>
              </w:rPr>
            </w:pPr>
            <w:r w:rsidRPr="00EE4447">
              <w:rPr>
                <w:rFonts w:ascii="Times New Roman" w:hAnsi="Times New Roman" w:cs="Times New Roman"/>
                <w:sz w:val="22"/>
              </w:rPr>
              <w:t xml:space="preserve">Formative classroom observation </w:t>
            </w:r>
            <w:r w:rsidR="00E03F61" w:rsidRPr="00EE4447">
              <w:rPr>
                <w:rFonts w:ascii="Times New Roman" w:hAnsi="Times New Roman" w:cs="Times New Roman"/>
                <w:sz w:val="22"/>
              </w:rPr>
              <w:t>data will show improved practice; increase in student success</w:t>
            </w:r>
          </w:p>
        </w:tc>
        <w:tc>
          <w:tcPr>
            <w:tcW w:w="1096" w:type="dxa"/>
          </w:tcPr>
          <w:p w:rsidR="00E03F61" w:rsidRPr="00CC772F" w:rsidRDefault="00E03F61" w:rsidP="009428D4">
            <w:pPr>
              <w:rPr>
                <w:rFonts w:ascii="Times New Roman" w:hAnsi="Times New Roman" w:cs="Times New Roman"/>
                <w:sz w:val="22"/>
              </w:rPr>
            </w:pPr>
            <w:r w:rsidRPr="00CC772F">
              <w:rPr>
                <w:rFonts w:ascii="Times New Roman" w:hAnsi="Times New Roman" w:cs="Times New Roman"/>
                <w:sz w:val="22"/>
              </w:rPr>
              <w:t>$0</w:t>
            </w:r>
          </w:p>
          <w:p w:rsidR="00E03F61" w:rsidRPr="00CC772F" w:rsidRDefault="00E03F61" w:rsidP="009428D4">
            <w:pPr>
              <w:rPr>
                <w:rFonts w:ascii="Times New Roman" w:hAnsi="Times New Roman" w:cs="Times New Roman"/>
                <w:strike/>
                <w:color w:val="FF0000"/>
                <w:sz w:val="22"/>
              </w:rPr>
            </w:pPr>
          </w:p>
        </w:tc>
        <w:tc>
          <w:tcPr>
            <w:tcW w:w="2339" w:type="dxa"/>
          </w:tcPr>
          <w:p w:rsidR="00E03F61" w:rsidRPr="007A2BB7" w:rsidRDefault="0012611B" w:rsidP="009428D4">
            <w:pPr>
              <w:rPr>
                <w:rFonts w:ascii="Times New Roman" w:hAnsi="Times New Roman" w:cs="Times New Roman"/>
                <w:sz w:val="22"/>
              </w:rPr>
            </w:pPr>
            <w:r>
              <w:rPr>
                <w:rFonts w:ascii="Times New Roman" w:hAnsi="Times New Roman" w:cs="Times New Roman"/>
                <w:sz w:val="22"/>
              </w:rPr>
              <w:t xml:space="preserve">I – This will need to continue with 2 Special ed teachers being replaced. </w:t>
            </w:r>
          </w:p>
        </w:tc>
      </w:tr>
      <w:tr w:rsidR="00E03F61" w:rsidRPr="00002041" w:rsidTr="003641A5">
        <w:tc>
          <w:tcPr>
            <w:tcW w:w="2882" w:type="dxa"/>
            <w:vMerge/>
          </w:tcPr>
          <w:p w:rsidR="00E03F61" w:rsidRPr="00E03F61" w:rsidRDefault="00E03F61" w:rsidP="00300DE1">
            <w:pPr>
              <w:rPr>
                <w:rFonts w:ascii="Times New Roman" w:hAnsi="Times New Roman" w:cs="Times New Roman"/>
                <w:sz w:val="22"/>
              </w:rPr>
            </w:pPr>
          </w:p>
        </w:tc>
        <w:tc>
          <w:tcPr>
            <w:tcW w:w="3052" w:type="dxa"/>
          </w:tcPr>
          <w:p w:rsidR="00E03F61" w:rsidRPr="00E03F61" w:rsidRDefault="00E03F61" w:rsidP="009428D4">
            <w:pPr>
              <w:rPr>
                <w:rFonts w:ascii="Times New Roman" w:hAnsi="Times New Roman" w:cs="Times New Roman"/>
                <w:sz w:val="22"/>
                <w:szCs w:val="22"/>
              </w:rPr>
            </w:pPr>
            <w:r w:rsidRPr="00E03F61">
              <w:rPr>
                <w:rFonts w:ascii="Times New Roman" w:hAnsi="Times New Roman" w:cs="Times New Roman"/>
                <w:sz w:val="22"/>
                <w:szCs w:val="22"/>
              </w:rPr>
              <w:t>KCWP 2:  Design &amp; deliver instruction such that teachers determine the most appropriate and effective high yield strategies to implement in order to ensure congruency to the intent of the learning target.</w:t>
            </w:r>
          </w:p>
        </w:tc>
        <w:tc>
          <w:tcPr>
            <w:tcW w:w="6602" w:type="dxa"/>
            <w:tcBorders>
              <w:bottom w:val="single" w:sz="4" w:space="0" w:color="auto"/>
            </w:tcBorders>
          </w:tcPr>
          <w:p w:rsidR="00E03F61" w:rsidRPr="00EE4447" w:rsidRDefault="00E03F61" w:rsidP="009428D4">
            <w:pPr>
              <w:rPr>
                <w:rFonts w:ascii="Times New Roman" w:hAnsi="Times New Roman" w:cs="Times New Roman"/>
                <w:b/>
                <w:i/>
                <w:sz w:val="22"/>
              </w:rPr>
            </w:pPr>
            <w:r w:rsidRPr="00EE4447">
              <w:rPr>
                <w:rFonts w:ascii="Times New Roman" w:hAnsi="Times New Roman" w:cs="Times New Roman"/>
                <w:b/>
                <w:i/>
                <w:sz w:val="22"/>
              </w:rPr>
              <w:t>Planning/Strategies</w:t>
            </w:r>
          </w:p>
          <w:p w:rsidR="00E03F61" w:rsidRPr="00EE4447" w:rsidRDefault="00E03F61" w:rsidP="00875A71">
            <w:pPr>
              <w:pStyle w:val="NormalWeb"/>
              <w:spacing w:before="0" w:beforeAutospacing="0" w:after="0" w:afterAutospacing="0"/>
            </w:pPr>
            <w:r w:rsidRPr="00EE4447">
              <w:rPr>
                <w:sz w:val="22"/>
              </w:rPr>
              <w:t xml:space="preserve">Co-teachers will work together during early release and/or common planning time to plan co-taught instruction and assessment to meet the needs of all students. Co-teachers will have common planning with at least one of their teaching partners and check in with others during early release. Emphasis will be placed on using high-leverage strategies. During transition readiness time, there will be an intentional focus in the selection of students who need help and the specific skills they need (standards-based approach). Focus will be on skills rather than just on grades. </w:t>
            </w:r>
          </w:p>
        </w:tc>
        <w:tc>
          <w:tcPr>
            <w:tcW w:w="1328" w:type="dxa"/>
            <w:shd w:val="clear" w:color="auto" w:fill="auto"/>
          </w:tcPr>
          <w:p w:rsidR="00E03F61" w:rsidRPr="00EE4447" w:rsidRDefault="00E03F61" w:rsidP="009428D4">
            <w:pPr>
              <w:rPr>
                <w:rFonts w:ascii="Times New Roman" w:hAnsi="Times New Roman" w:cs="Times New Roman"/>
                <w:sz w:val="22"/>
              </w:rPr>
            </w:pPr>
            <w:r w:rsidRPr="00EE4447">
              <w:rPr>
                <w:rFonts w:ascii="Times New Roman" w:hAnsi="Times New Roman" w:cs="Times New Roman"/>
                <w:sz w:val="22"/>
              </w:rPr>
              <w:t>Teachers</w:t>
            </w:r>
          </w:p>
        </w:tc>
        <w:tc>
          <w:tcPr>
            <w:tcW w:w="1402" w:type="dxa"/>
            <w:shd w:val="clear" w:color="auto" w:fill="auto"/>
          </w:tcPr>
          <w:p w:rsidR="00E03F61" w:rsidRPr="00EE4447" w:rsidRDefault="007F27BC" w:rsidP="009428D4">
            <w:pPr>
              <w:rPr>
                <w:rFonts w:ascii="Times New Roman" w:hAnsi="Times New Roman" w:cs="Times New Roman"/>
                <w:sz w:val="22"/>
              </w:rPr>
            </w:pPr>
            <w:r w:rsidRPr="00EE4447">
              <w:rPr>
                <w:rFonts w:ascii="Times New Roman" w:hAnsi="Times New Roman" w:cs="Times New Roman"/>
                <w:sz w:val="22"/>
              </w:rPr>
              <w:t>Formative classroom observation</w:t>
            </w:r>
            <w:r w:rsidR="00E03F61" w:rsidRPr="00EE4447">
              <w:rPr>
                <w:rFonts w:ascii="Times New Roman" w:hAnsi="Times New Roman" w:cs="Times New Roman"/>
                <w:sz w:val="22"/>
              </w:rPr>
              <w:t xml:space="preserve"> data will show improved practice; increase in student success</w:t>
            </w:r>
          </w:p>
        </w:tc>
        <w:tc>
          <w:tcPr>
            <w:tcW w:w="1096" w:type="dxa"/>
            <w:tcBorders>
              <w:bottom w:val="single" w:sz="4" w:space="0" w:color="auto"/>
            </w:tcBorders>
          </w:tcPr>
          <w:p w:rsidR="00E03F61" w:rsidRPr="00A30993" w:rsidRDefault="00E03F61" w:rsidP="009428D4">
            <w:pPr>
              <w:rPr>
                <w:rFonts w:ascii="Times New Roman" w:hAnsi="Times New Roman" w:cs="Times New Roman"/>
                <w:sz w:val="22"/>
                <w:highlight w:val="yellow"/>
              </w:rPr>
            </w:pPr>
            <w:r w:rsidRPr="00A30993">
              <w:rPr>
                <w:rFonts w:ascii="Times New Roman" w:hAnsi="Times New Roman" w:cs="Times New Roman"/>
                <w:sz w:val="22"/>
              </w:rPr>
              <w:t>$0</w:t>
            </w:r>
          </w:p>
        </w:tc>
        <w:tc>
          <w:tcPr>
            <w:tcW w:w="2339" w:type="dxa"/>
            <w:tcBorders>
              <w:bottom w:val="single" w:sz="4" w:space="0" w:color="auto"/>
            </w:tcBorders>
          </w:tcPr>
          <w:p w:rsidR="00E03F61" w:rsidRPr="007A2BB7" w:rsidRDefault="0012611B" w:rsidP="009428D4">
            <w:pPr>
              <w:rPr>
                <w:rFonts w:ascii="Times New Roman" w:hAnsi="Times New Roman" w:cs="Times New Roman"/>
                <w:sz w:val="22"/>
              </w:rPr>
            </w:pPr>
            <w:r>
              <w:rPr>
                <w:rFonts w:ascii="Times New Roman" w:hAnsi="Times New Roman" w:cs="Times New Roman"/>
                <w:sz w:val="22"/>
              </w:rPr>
              <w:t xml:space="preserve">I – co-taught teachers worked with regular ed teachers to plan instruction. </w:t>
            </w:r>
          </w:p>
        </w:tc>
      </w:tr>
      <w:tr w:rsidR="009428D4" w:rsidRPr="00002041" w:rsidTr="003641A5">
        <w:tc>
          <w:tcPr>
            <w:tcW w:w="2882" w:type="dxa"/>
          </w:tcPr>
          <w:p w:rsidR="009428D4" w:rsidRPr="007A2BB7" w:rsidRDefault="009428D4" w:rsidP="009428D4">
            <w:pPr>
              <w:rPr>
                <w:rFonts w:ascii="Times New Roman" w:hAnsi="Times New Roman" w:cs="Times New Roman"/>
                <w:sz w:val="22"/>
              </w:rPr>
            </w:pPr>
          </w:p>
        </w:tc>
        <w:tc>
          <w:tcPr>
            <w:tcW w:w="3052" w:type="dxa"/>
          </w:tcPr>
          <w:p w:rsidR="00235A05" w:rsidRPr="00235A05" w:rsidRDefault="009428D4" w:rsidP="009428D4">
            <w:pPr>
              <w:rPr>
                <w:rFonts w:ascii="Times New Roman" w:hAnsi="Times New Roman" w:cs="Times New Roman"/>
                <w:sz w:val="22"/>
                <w:szCs w:val="22"/>
              </w:rPr>
            </w:pPr>
            <w:r w:rsidRPr="00235A05">
              <w:rPr>
                <w:rFonts w:ascii="Times New Roman" w:hAnsi="Times New Roman" w:cs="Times New Roman"/>
                <w:sz w:val="22"/>
                <w:szCs w:val="22"/>
              </w:rPr>
              <w:t xml:space="preserve">KCWP 3:  Design &amp; deliver assessment literacy by ensuring congruency to the standards/targets, appropriate assessment design, and analyzing the data to identify priorities/actionable steps that </w:t>
            </w:r>
            <w:r w:rsidRPr="00235A05">
              <w:rPr>
                <w:rFonts w:ascii="Times New Roman" w:hAnsi="Times New Roman" w:cs="Times New Roman"/>
                <w:sz w:val="22"/>
                <w:szCs w:val="22"/>
              </w:rPr>
              <w:lastRenderedPageBreak/>
              <w:t>impact instruction/student learning.</w:t>
            </w:r>
          </w:p>
        </w:tc>
        <w:tc>
          <w:tcPr>
            <w:tcW w:w="6602" w:type="dxa"/>
            <w:tcBorders>
              <w:bottom w:val="single" w:sz="4" w:space="0" w:color="auto"/>
            </w:tcBorders>
          </w:tcPr>
          <w:p w:rsidR="009428D4" w:rsidRPr="00EE4447" w:rsidRDefault="009428D4" w:rsidP="009428D4">
            <w:pPr>
              <w:rPr>
                <w:rFonts w:ascii="Times New Roman" w:hAnsi="Times New Roman" w:cs="Times New Roman"/>
                <w:b/>
                <w:i/>
                <w:sz w:val="22"/>
              </w:rPr>
            </w:pPr>
            <w:r w:rsidRPr="00EE4447">
              <w:rPr>
                <w:rFonts w:ascii="Times New Roman" w:hAnsi="Times New Roman" w:cs="Times New Roman"/>
                <w:b/>
                <w:i/>
                <w:sz w:val="22"/>
              </w:rPr>
              <w:lastRenderedPageBreak/>
              <w:t>Special Education Progress Monitoring</w:t>
            </w:r>
          </w:p>
          <w:p w:rsidR="009428D4" w:rsidRPr="00EE4447" w:rsidRDefault="009428D4" w:rsidP="009428D4">
            <w:pPr>
              <w:rPr>
                <w:rFonts w:ascii="Times New Roman" w:hAnsi="Times New Roman" w:cs="Times New Roman"/>
                <w:sz w:val="22"/>
              </w:rPr>
            </w:pPr>
            <w:r w:rsidRPr="00EE4447">
              <w:rPr>
                <w:rFonts w:ascii="Times New Roman" w:hAnsi="Times New Roman" w:cs="Times New Roman"/>
                <w:sz w:val="22"/>
              </w:rPr>
              <w:t>Special education teachers and administrators will participate in</w:t>
            </w:r>
            <w:r w:rsidR="00701644" w:rsidRPr="00EE4447">
              <w:rPr>
                <w:rFonts w:ascii="Times New Roman" w:hAnsi="Times New Roman" w:cs="Times New Roman"/>
                <w:sz w:val="22"/>
              </w:rPr>
              <w:t xml:space="preserve"> professional learning &amp; support experiences</w:t>
            </w:r>
            <w:r w:rsidRPr="00EE4447">
              <w:rPr>
                <w:rFonts w:ascii="Times New Roman" w:hAnsi="Times New Roman" w:cs="Times New Roman"/>
                <w:sz w:val="22"/>
              </w:rPr>
              <w:t xml:space="preserve"> </w:t>
            </w:r>
            <w:r w:rsidR="007F27BC" w:rsidRPr="00EE4447">
              <w:rPr>
                <w:rFonts w:ascii="Times New Roman" w:hAnsi="Times New Roman" w:cs="Times New Roman"/>
                <w:sz w:val="22"/>
              </w:rPr>
              <w:t xml:space="preserve">as needed </w:t>
            </w:r>
            <w:r w:rsidRPr="00EE4447">
              <w:rPr>
                <w:rFonts w:ascii="Times New Roman" w:hAnsi="Times New Roman" w:cs="Times New Roman"/>
                <w:sz w:val="22"/>
              </w:rPr>
              <w:t>on writing IEP goals, strategies and structures for monitoring student progress, and communicating results of progress monitoring using KDE guidance and GRREC resources.</w:t>
            </w:r>
            <w:r w:rsidR="00F17EFC" w:rsidRPr="00EE4447">
              <w:rPr>
                <w:rFonts w:ascii="Times New Roman" w:hAnsi="Times New Roman" w:cs="Times New Roman"/>
                <w:sz w:val="22"/>
              </w:rPr>
              <w:t xml:space="preserve"> Special education teachers will meet together on selected Fridays </w:t>
            </w:r>
            <w:r w:rsidR="007F27BC" w:rsidRPr="00EE4447">
              <w:rPr>
                <w:rFonts w:ascii="Times New Roman" w:hAnsi="Times New Roman" w:cs="Times New Roman"/>
                <w:sz w:val="22"/>
              </w:rPr>
              <w:t xml:space="preserve">to </w:t>
            </w:r>
            <w:r w:rsidR="00F17EFC" w:rsidRPr="00EE4447">
              <w:rPr>
                <w:rFonts w:ascii="Times New Roman" w:hAnsi="Times New Roman" w:cs="Times New Roman"/>
                <w:sz w:val="22"/>
              </w:rPr>
              <w:t>support each other in entering data into Infinite Campus</w:t>
            </w:r>
            <w:r w:rsidR="007F27BC" w:rsidRPr="00EE4447">
              <w:rPr>
                <w:rFonts w:ascii="Times New Roman" w:hAnsi="Times New Roman" w:cs="Times New Roman"/>
                <w:sz w:val="22"/>
              </w:rPr>
              <w:t xml:space="preserve"> including quarterly data days. </w:t>
            </w:r>
          </w:p>
          <w:p w:rsidR="00DF3C41" w:rsidRPr="00EE4447" w:rsidRDefault="00DF3C41" w:rsidP="009428D4">
            <w:pPr>
              <w:rPr>
                <w:rFonts w:ascii="Times New Roman" w:hAnsi="Times New Roman" w:cs="Times New Roman"/>
                <w:sz w:val="22"/>
              </w:rPr>
            </w:pPr>
          </w:p>
        </w:tc>
        <w:tc>
          <w:tcPr>
            <w:tcW w:w="1328" w:type="dxa"/>
            <w:shd w:val="clear" w:color="auto" w:fill="auto"/>
          </w:tcPr>
          <w:p w:rsidR="009428D4" w:rsidRPr="00EE4447" w:rsidRDefault="009428D4" w:rsidP="009428D4">
            <w:pPr>
              <w:rPr>
                <w:rFonts w:ascii="Times New Roman" w:hAnsi="Times New Roman" w:cs="Times New Roman"/>
                <w:sz w:val="22"/>
              </w:rPr>
            </w:pPr>
            <w:r w:rsidRPr="00EE4447">
              <w:rPr>
                <w:rFonts w:ascii="Times New Roman" w:hAnsi="Times New Roman" w:cs="Times New Roman"/>
                <w:sz w:val="22"/>
              </w:rPr>
              <w:lastRenderedPageBreak/>
              <w:t>Teachers,</w:t>
            </w:r>
          </w:p>
          <w:p w:rsidR="009428D4" w:rsidRPr="00EE4447" w:rsidRDefault="009428D4" w:rsidP="009428D4">
            <w:pPr>
              <w:rPr>
                <w:rFonts w:ascii="Times New Roman" w:hAnsi="Times New Roman" w:cs="Times New Roman"/>
                <w:sz w:val="22"/>
              </w:rPr>
            </w:pPr>
            <w:r w:rsidRPr="00EE4447">
              <w:rPr>
                <w:rFonts w:ascii="Times New Roman" w:hAnsi="Times New Roman" w:cs="Times New Roman"/>
                <w:sz w:val="22"/>
              </w:rPr>
              <w:t>Principal,</w:t>
            </w:r>
          </w:p>
          <w:p w:rsidR="009428D4" w:rsidRPr="00EE4447" w:rsidRDefault="009428D4" w:rsidP="009428D4">
            <w:pPr>
              <w:rPr>
                <w:rFonts w:ascii="Times New Roman" w:hAnsi="Times New Roman" w:cs="Times New Roman"/>
                <w:sz w:val="22"/>
              </w:rPr>
            </w:pPr>
            <w:r w:rsidRPr="00EE4447">
              <w:rPr>
                <w:rFonts w:ascii="Times New Roman" w:hAnsi="Times New Roman" w:cs="Times New Roman"/>
                <w:sz w:val="22"/>
              </w:rPr>
              <w:t>Instructional</w:t>
            </w:r>
          </w:p>
          <w:p w:rsidR="009428D4" w:rsidRPr="00EE4447" w:rsidRDefault="009428D4" w:rsidP="009428D4">
            <w:pPr>
              <w:rPr>
                <w:rFonts w:ascii="Times New Roman" w:hAnsi="Times New Roman" w:cs="Times New Roman"/>
                <w:sz w:val="22"/>
              </w:rPr>
            </w:pPr>
            <w:r w:rsidRPr="00EE4447">
              <w:rPr>
                <w:rFonts w:ascii="Times New Roman" w:hAnsi="Times New Roman" w:cs="Times New Roman"/>
                <w:sz w:val="22"/>
              </w:rPr>
              <w:t>Support Staff,</w:t>
            </w:r>
          </w:p>
          <w:p w:rsidR="009428D4" w:rsidRPr="00EE4447" w:rsidRDefault="009428D4" w:rsidP="009428D4">
            <w:pPr>
              <w:rPr>
                <w:rFonts w:ascii="Times New Roman" w:hAnsi="Times New Roman" w:cs="Times New Roman"/>
                <w:sz w:val="22"/>
              </w:rPr>
            </w:pPr>
            <w:r w:rsidRPr="00EE4447">
              <w:rPr>
                <w:rFonts w:ascii="Times New Roman" w:hAnsi="Times New Roman" w:cs="Times New Roman"/>
                <w:sz w:val="22"/>
              </w:rPr>
              <w:t>Director of</w:t>
            </w:r>
          </w:p>
          <w:p w:rsidR="009428D4" w:rsidRPr="00EE4447" w:rsidRDefault="009428D4" w:rsidP="009428D4">
            <w:pPr>
              <w:rPr>
                <w:rFonts w:ascii="Times New Roman" w:hAnsi="Times New Roman" w:cs="Times New Roman"/>
                <w:sz w:val="22"/>
              </w:rPr>
            </w:pPr>
            <w:r w:rsidRPr="00EE4447">
              <w:rPr>
                <w:rFonts w:ascii="Times New Roman" w:hAnsi="Times New Roman" w:cs="Times New Roman"/>
                <w:sz w:val="22"/>
              </w:rPr>
              <w:t>Special</w:t>
            </w:r>
          </w:p>
          <w:p w:rsidR="009428D4" w:rsidRPr="00EE4447" w:rsidRDefault="009428D4" w:rsidP="009428D4">
            <w:pPr>
              <w:rPr>
                <w:rFonts w:ascii="Times New Roman" w:hAnsi="Times New Roman" w:cs="Times New Roman"/>
                <w:sz w:val="22"/>
              </w:rPr>
            </w:pPr>
            <w:r w:rsidRPr="00EE4447">
              <w:rPr>
                <w:rFonts w:ascii="Times New Roman" w:hAnsi="Times New Roman" w:cs="Times New Roman"/>
                <w:sz w:val="22"/>
              </w:rPr>
              <w:t>Education</w:t>
            </w:r>
          </w:p>
        </w:tc>
        <w:tc>
          <w:tcPr>
            <w:tcW w:w="1402" w:type="dxa"/>
            <w:shd w:val="clear" w:color="auto" w:fill="auto"/>
          </w:tcPr>
          <w:p w:rsidR="009428D4" w:rsidRPr="00EE4447" w:rsidRDefault="009428D4" w:rsidP="009428D4">
            <w:pPr>
              <w:rPr>
                <w:rFonts w:ascii="Times New Roman" w:hAnsi="Times New Roman" w:cs="Times New Roman"/>
                <w:sz w:val="22"/>
              </w:rPr>
            </w:pPr>
            <w:r w:rsidRPr="00EE4447">
              <w:rPr>
                <w:rFonts w:ascii="Times New Roman" w:hAnsi="Times New Roman" w:cs="Times New Roman"/>
                <w:sz w:val="22"/>
              </w:rPr>
              <w:t>Progress monitoring data &amp; increased student success</w:t>
            </w:r>
          </w:p>
        </w:tc>
        <w:tc>
          <w:tcPr>
            <w:tcW w:w="1096" w:type="dxa"/>
            <w:tcBorders>
              <w:bottom w:val="single" w:sz="4" w:space="0" w:color="auto"/>
            </w:tcBorders>
          </w:tcPr>
          <w:p w:rsidR="00F17EFC" w:rsidRPr="00F74144" w:rsidRDefault="00F17EFC" w:rsidP="009428D4">
            <w:pPr>
              <w:rPr>
                <w:rFonts w:ascii="Times New Roman" w:hAnsi="Times New Roman" w:cs="Times New Roman"/>
                <w:sz w:val="22"/>
              </w:rPr>
            </w:pPr>
            <w:r w:rsidRPr="00F74144">
              <w:rPr>
                <w:rFonts w:ascii="Times New Roman" w:hAnsi="Times New Roman" w:cs="Times New Roman"/>
                <w:sz w:val="22"/>
              </w:rPr>
              <w:t>$0</w:t>
            </w:r>
          </w:p>
          <w:p w:rsidR="009428D4" w:rsidRPr="00F74144" w:rsidRDefault="009428D4" w:rsidP="009428D4">
            <w:pPr>
              <w:rPr>
                <w:rFonts w:ascii="Times New Roman" w:hAnsi="Times New Roman" w:cs="Times New Roman"/>
                <w:strike/>
                <w:sz w:val="22"/>
              </w:rPr>
            </w:pPr>
          </w:p>
        </w:tc>
        <w:tc>
          <w:tcPr>
            <w:tcW w:w="2339" w:type="dxa"/>
            <w:tcBorders>
              <w:bottom w:val="single" w:sz="4" w:space="0" w:color="auto"/>
            </w:tcBorders>
          </w:tcPr>
          <w:p w:rsidR="009428D4" w:rsidRPr="007A2BB7" w:rsidRDefault="0012611B" w:rsidP="009428D4">
            <w:pPr>
              <w:rPr>
                <w:rFonts w:ascii="Times New Roman" w:hAnsi="Times New Roman" w:cs="Times New Roman"/>
                <w:sz w:val="22"/>
              </w:rPr>
            </w:pPr>
            <w:r>
              <w:rPr>
                <w:rFonts w:ascii="Times New Roman" w:hAnsi="Times New Roman" w:cs="Times New Roman"/>
                <w:sz w:val="22"/>
              </w:rPr>
              <w:t xml:space="preserve">I – Special ed teachers </w:t>
            </w:r>
            <w:proofErr w:type="gramStart"/>
            <w:r>
              <w:rPr>
                <w:rFonts w:ascii="Times New Roman" w:hAnsi="Times New Roman" w:cs="Times New Roman"/>
                <w:sz w:val="22"/>
              </w:rPr>
              <w:t>participated  in</w:t>
            </w:r>
            <w:proofErr w:type="gramEnd"/>
            <w:r>
              <w:rPr>
                <w:rFonts w:ascii="Times New Roman" w:hAnsi="Times New Roman" w:cs="Times New Roman"/>
                <w:sz w:val="22"/>
              </w:rPr>
              <w:t xml:space="preserve"> the professional learning. </w:t>
            </w:r>
          </w:p>
        </w:tc>
      </w:tr>
      <w:tr w:rsidR="009428D4" w:rsidRPr="00002041" w:rsidTr="003641A5">
        <w:tc>
          <w:tcPr>
            <w:tcW w:w="2882" w:type="dxa"/>
          </w:tcPr>
          <w:p w:rsidR="009428D4" w:rsidRPr="007A2BB7" w:rsidRDefault="009428D4" w:rsidP="009428D4">
            <w:pPr>
              <w:rPr>
                <w:rFonts w:ascii="Times New Roman" w:hAnsi="Times New Roman" w:cs="Times New Roman"/>
                <w:sz w:val="22"/>
              </w:rPr>
            </w:pPr>
          </w:p>
        </w:tc>
        <w:tc>
          <w:tcPr>
            <w:tcW w:w="3052" w:type="dxa"/>
          </w:tcPr>
          <w:p w:rsidR="009428D4" w:rsidRPr="00AF709E" w:rsidRDefault="009428D4" w:rsidP="009428D4">
            <w:pPr>
              <w:rPr>
                <w:rFonts w:ascii="Times New Roman" w:hAnsi="Times New Roman" w:cs="Times New Roman"/>
                <w:sz w:val="22"/>
                <w:szCs w:val="22"/>
              </w:rPr>
            </w:pPr>
            <w:r w:rsidRPr="00AF709E">
              <w:rPr>
                <w:rFonts w:ascii="Times New Roman" w:hAnsi="Times New Roman" w:cs="Times New Roman"/>
                <w:sz w:val="22"/>
                <w:szCs w:val="22"/>
              </w:rPr>
              <w:t>KCWP 4:  Review, analyze &amp; apply data results to ensure teachers are using data to determine students’ needs.</w:t>
            </w:r>
          </w:p>
        </w:tc>
        <w:tc>
          <w:tcPr>
            <w:tcW w:w="6602" w:type="dxa"/>
            <w:tcBorders>
              <w:bottom w:val="single" w:sz="4" w:space="0" w:color="auto"/>
            </w:tcBorders>
          </w:tcPr>
          <w:p w:rsidR="009428D4" w:rsidRPr="00F74144" w:rsidRDefault="009428D4" w:rsidP="009428D4">
            <w:pPr>
              <w:rPr>
                <w:rFonts w:ascii="Times New Roman" w:hAnsi="Times New Roman" w:cs="Times New Roman"/>
                <w:b/>
                <w:i/>
                <w:sz w:val="22"/>
              </w:rPr>
            </w:pPr>
            <w:r w:rsidRPr="00F74144">
              <w:rPr>
                <w:rFonts w:ascii="Times New Roman" w:hAnsi="Times New Roman" w:cs="Times New Roman"/>
                <w:b/>
                <w:i/>
                <w:sz w:val="22"/>
              </w:rPr>
              <w:t>Special Education Communication</w:t>
            </w:r>
          </w:p>
          <w:p w:rsidR="009428D4" w:rsidRPr="00F74144" w:rsidRDefault="009428D4" w:rsidP="00353507">
            <w:pPr>
              <w:rPr>
                <w:rFonts w:ascii="Times New Roman" w:hAnsi="Times New Roman" w:cs="Times New Roman"/>
                <w:strike/>
                <w:sz w:val="22"/>
              </w:rPr>
            </w:pPr>
            <w:r w:rsidRPr="00F74144">
              <w:rPr>
                <w:rFonts w:ascii="Times New Roman" w:hAnsi="Times New Roman" w:cs="Times New Roman"/>
                <w:sz w:val="22"/>
              </w:rPr>
              <w:t>Special education teachers and regular education teachers</w:t>
            </w:r>
            <w:r w:rsidR="002B7D43" w:rsidRPr="00F74144">
              <w:rPr>
                <w:rFonts w:ascii="Times New Roman" w:hAnsi="Times New Roman" w:cs="Times New Roman"/>
                <w:sz w:val="22"/>
              </w:rPr>
              <w:t xml:space="preserve"> (including those who do not have a co-teacher)</w:t>
            </w:r>
            <w:r w:rsidRPr="00F74144">
              <w:rPr>
                <w:rFonts w:ascii="Times New Roman" w:hAnsi="Times New Roman" w:cs="Times New Roman"/>
                <w:sz w:val="22"/>
              </w:rPr>
              <w:t xml:space="preserve"> will meet regularly during Early Release time or on </w:t>
            </w:r>
            <w:r w:rsidR="002B7D43" w:rsidRPr="00F74144">
              <w:rPr>
                <w:rFonts w:ascii="Times New Roman" w:hAnsi="Times New Roman" w:cs="Times New Roman"/>
                <w:sz w:val="22"/>
              </w:rPr>
              <w:t xml:space="preserve">Fridays </w:t>
            </w:r>
            <w:r w:rsidRPr="00F74144">
              <w:rPr>
                <w:rFonts w:ascii="Times New Roman" w:hAnsi="Times New Roman" w:cs="Times New Roman"/>
                <w:sz w:val="22"/>
              </w:rPr>
              <w:t>to discuss student progress including but not limited to grades, common assessment results,</w:t>
            </w:r>
            <w:r w:rsidR="00E03F61" w:rsidRPr="00F74144">
              <w:rPr>
                <w:rFonts w:ascii="Times New Roman" w:hAnsi="Times New Roman" w:cs="Times New Roman"/>
                <w:sz w:val="22"/>
              </w:rPr>
              <w:t xml:space="preserve"> </w:t>
            </w:r>
            <w:r w:rsidR="002B7D43" w:rsidRPr="00F74144">
              <w:rPr>
                <w:rFonts w:ascii="Times New Roman" w:hAnsi="Times New Roman" w:cs="Times New Roman"/>
                <w:sz w:val="22"/>
              </w:rPr>
              <w:t>academic &amp; social-emotional screener or diagnostic data</w:t>
            </w:r>
            <w:r w:rsidRPr="00F74144">
              <w:rPr>
                <w:rFonts w:ascii="Times New Roman" w:hAnsi="Times New Roman" w:cs="Times New Roman"/>
                <w:sz w:val="22"/>
              </w:rPr>
              <w:t xml:space="preserve">, and general classroom performance/behavior to ensure appropriate accommodations and modifications are followed. Special Education teachers will meet together every </w:t>
            </w:r>
            <w:r w:rsidR="00701644" w:rsidRPr="00F74144">
              <w:rPr>
                <w:rFonts w:ascii="Times New Roman" w:hAnsi="Times New Roman" w:cs="Times New Roman"/>
                <w:sz w:val="22"/>
              </w:rPr>
              <w:t xml:space="preserve">Friday </w:t>
            </w:r>
            <w:r w:rsidRPr="00F74144">
              <w:rPr>
                <w:rFonts w:ascii="Times New Roman" w:hAnsi="Times New Roman" w:cs="Times New Roman"/>
                <w:sz w:val="22"/>
              </w:rPr>
              <w:t xml:space="preserve">to share needed information so teachers are up-to-date on progress notes for all students on their caseload. Behavior monitoring will be communicated via Google </w:t>
            </w:r>
            <w:r w:rsidR="005C74D2" w:rsidRPr="00F74144">
              <w:rPr>
                <w:rFonts w:ascii="Times New Roman" w:hAnsi="Times New Roman" w:cs="Times New Roman"/>
                <w:sz w:val="22"/>
              </w:rPr>
              <w:t>Forms</w:t>
            </w:r>
            <w:r w:rsidRPr="00F74144">
              <w:rPr>
                <w:rFonts w:ascii="Times New Roman" w:hAnsi="Times New Roman" w:cs="Times New Roman"/>
                <w:sz w:val="22"/>
              </w:rPr>
              <w:t>.</w:t>
            </w:r>
            <w:r w:rsidR="00F96D5F" w:rsidRPr="00F74144">
              <w:rPr>
                <w:rFonts w:ascii="Times New Roman" w:hAnsi="Times New Roman" w:cs="Times New Roman"/>
                <w:sz w:val="22"/>
              </w:rPr>
              <w:t xml:space="preserve"> </w:t>
            </w:r>
          </w:p>
        </w:tc>
        <w:tc>
          <w:tcPr>
            <w:tcW w:w="1328" w:type="dxa"/>
            <w:shd w:val="clear" w:color="auto" w:fill="auto"/>
          </w:tcPr>
          <w:p w:rsidR="009428D4" w:rsidRPr="00F74144" w:rsidRDefault="009428D4" w:rsidP="009428D4">
            <w:pPr>
              <w:rPr>
                <w:rFonts w:ascii="Times New Roman" w:hAnsi="Times New Roman" w:cs="Times New Roman"/>
                <w:sz w:val="22"/>
              </w:rPr>
            </w:pPr>
            <w:r w:rsidRPr="00F74144">
              <w:rPr>
                <w:rFonts w:ascii="Times New Roman" w:hAnsi="Times New Roman" w:cs="Times New Roman"/>
                <w:sz w:val="22"/>
              </w:rPr>
              <w:t>Teachers</w:t>
            </w:r>
          </w:p>
        </w:tc>
        <w:tc>
          <w:tcPr>
            <w:tcW w:w="1402" w:type="dxa"/>
            <w:shd w:val="clear" w:color="auto" w:fill="auto"/>
          </w:tcPr>
          <w:p w:rsidR="009428D4" w:rsidRPr="00F74144" w:rsidRDefault="007F27BC" w:rsidP="009428D4">
            <w:pPr>
              <w:rPr>
                <w:rFonts w:ascii="Times New Roman" w:hAnsi="Times New Roman" w:cs="Times New Roman"/>
                <w:sz w:val="22"/>
              </w:rPr>
            </w:pPr>
            <w:r w:rsidRPr="00EE4447">
              <w:rPr>
                <w:rFonts w:ascii="Times New Roman" w:hAnsi="Times New Roman" w:cs="Times New Roman"/>
                <w:sz w:val="22"/>
              </w:rPr>
              <w:t>Formative classroom observation</w:t>
            </w:r>
            <w:r w:rsidR="009428D4" w:rsidRPr="00EE4447">
              <w:rPr>
                <w:rFonts w:ascii="Times New Roman" w:hAnsi="Times New Roman" w:cs="Times New Roman"/>
                <w:sz w:val="22"/>
              </w:rPr>
              <w:t xml:space="preserve"> data will show </w:t>
            </w:r>
            <w:r w:rsidR="009428D4" w:rsidRPr="00F74144">
              <w:rPr>
                <w:rFonts w:ascii="Times New Roman" w:hAnsi="Times New Roman" w:cs="Times New Roman"/>
                <w:sz w:val="22"/>
              </w:rPr>
              <w:t>improved practice; increase in student success</w:t>
            </w:r>
          </w:p>
        </w:tc>
        <w:tc>
          <w:tcPr>
            <w:tcW w:w="1096" w:type="dxa"/>
            <w:tcBorders>
              <w:bottom w:val="single" w:sz="4" w:space="0" w:color="auto"/>
            </w:tcBorders>
          </w:tcPr>
          <w:p w:rsidR="009428D4" w:rsidRPr="00F74144" w:rsidRDefault="009428D4" w:rsidP="009428D4">
            <w:pPr>
              <w:rPr>
                <w:rFonts w:ascii="Times New Roman" w:hAnsi="Times New Roman" w:cs="Times New Roman"/>
                <w:sz w:val="22"/>
              </w:rPr>
            </w:pPr>
            <w:r w:rsidRPr="00F74144">
              <w:rPr>
                <w:rFonts w:ascii="Times New Roman" w:hAnsi="Times New Roman" w:cs="Times New Roman"/>
                <w:sz w:val="22"/>
              </w:rPr>
              <w:t>$0</w:t>
            </w:r>
          </w:p>
        </w:tc>
        <w:tc>
          <w:tcPr>
            <w:tcW w:w="2339" w:type="dxa"/>
            <w:tcBorders>
              <w:bottom w:val="single" w:sz="4" w:space="0" w:color="auto"/>
            </w:tcBorders>
          </w:tcPr>
          <w:p w:rsidR="009428D4" w:rsidRPr="007A2BB7" w:rsidRDefault="006C1472" w:rsidP="009428D4">
            <w:pPr>
              <w:rPr>
                <w:rFonts w:ascii="Times New Roman" w:hAnsi="Times New Roman" w:cs="Times New Roman"/>
                <w:sz w:val="22"/>
              </w:rPr>
            </w:pPr>
            <w:r>
              <w:rPr>
                <w:rFonts w:ascii="Times New Roman" w:hAnsi="Times New Roman" w:cs="Times New Roman"/>
                <w:sz w:val="22"/>
              </w:rPr>
              <w:t>I – Friday meetings were regularly held to discuss progress.</w:t>
            </w:r>
          </w:p>
        </w:tc>
      </w:tr>
      <w:tr w:rsidR="009428D4" w:rsidRPr="00002041" w:rsidTr="00C30B0D">
        <w:tc>
          <w:tcPr>
            <w:tcW w:w="2882" w:type="dxa"/>
          </w:tcPr>
          <w:p w:rsidR="009428D4" w:rsidRPr="007A2BB7" w:rsidRDefault="009428D4" w:rsidP="009428D4">
            <w:pPr>
              <w:rPr>
                <w:rFonts w:ascii="Times New Roman" w:hAnsi="Times New Roman" w:cs="Times New Roman"/>
                <w:sz w:val="22"/>
              </w:rPr>
            </w:pPr>
          </w:p>
        </w:tc>
        <w:tc>
          <w:tcPr>
            <w:tcW w:w="3052" w:type="dxa"/>
          </w:tcPr>
          <w:p w:rsidR="009428D4" w:rsidRPr="00AF709E" w:rsidRDefault="009428D4" w:rsidP="009428D4">
            <w:pPr>
              <w:rPr>
                <w:rFonts w:ascii="Times New Roman" w:hAnsi="Times New Roman" w:cs="Times New Roman"/>
                <w:sz w:val="22"/>
                <w:szCs w:val="22"/>
              </w:rPr>
            </w:pPr>
            <w:r w:rsidRPr="00AF709E">
              <w:rPr>
                <w:rFonts w:ascii="Times New Roman" w:hAnsi="Times New Roman" w:cs="Times New Roman"/>
                <w:sz w:val="22"/>
                <w:szCs w:val="22"/>
              </w:rPr>
              <w:t xml:space="preserve">KCWP 4: Review, analyze &amp; apply data results to ensure student data is collected, analyzed, and being used to drive classroom instruction. </w:t>
            </w:r>
          </w:p>
          <w:p w:rsidR="009428D4" w:rsidRPr="00AF709E" w:rsidRDefault="009428D4" w:rsidP="009428D4">
            <w:pPr>
              <w:rPr>
                <w:rFonts w:ascii="Times New Roman" w:hAnsi="Times New Roman" w:cs="Times New Roman"/>
                <w:sz w:val="22"/>
                <w:szCs w:val="22"/>
              </w:rPr>
            </w:pPr>
          </w:p>
        </w:tc>
        <w:tc>
          <w:tcPr>
            <w:tcW w:w="6602" w:type="dxa"/>
            <w:tcBorders>
              <w:bottom w:val="single" w:sz="4" w:space="0" w:color="auto"/>
            </w:tcBorders>
            <w:shd w:val="clear" w:color="auto" w:fill="auto"/>
          </w:tcPr>
          <w:p w:rsidR="009428D4" w:rsidRPr="00F74144" w:rsidRDefault="009428D4" w:rsidP="009428D4">
            <w:pPr>
              <w:rPr>
                <w:rFonts w:ascii="Times New Roman" w:hAnsi="Times New Roman" w:cs="Times New Roman"/>
                <w:b/>
                <w:i/>
                <w:sz w:val="22"/>
              </w:rPr>
            </w:pPr>
            <w:r w:rsidRPr="00F74144">
              <w:rPr>
                <w:rFonts w:ascii="Times New Roman" w:hAnsi="Times New Roman" w:cs="Times New Roman"/>
                <w:b/>
                <w:i/>
                <w:sz w:val="22"/>
              </w:rPr>
              <w:t>Progress Monitoring</w:t>
            </w:r>
          </w:p>
          <w:p w:rsidR="009428D4" w:rsidRPr="00F74144" w:rsidRDefault="009428D4" w:rsidP="009428D4">
            <w:pPr>
              <w:rPr>
                <w:rFonts w:ascii="Times New Roman" w:hAnsi="Times New Roman" w:cs="Times New Roman"/>
                <w:sz w:val="22"/>
              </w:rPr>
            </w:pPr>
            <w:r w:rsidRPr="00F74144">
              <w:rPr>
                <w:rFonts w:ascii="Times New Roman" w:hAnsi="Times New Roman" w:cs="Times New Roman"/>
                <w:sz w:val="22"/>
              </w:rPr>
              <w:t xml:space="preserve">Academic progress of gap students will be monitored using the student data </w:t>
            </w:r>
            <w:r w:rsidR="002B7D43" w:rsidRPr="00F74144">
              <w:rPr>
                <w:rFonts w:ascii="Times New Roman" w:hAnsi="Times New Roman" w:cs="Times New Roman"/>
                <w:sz w:val="22"/>
              </w:rPr>
              <w:t>google sheet</w:t>
            </w:r>
            <w:r w:rsidRPr="00F74144">
              <w:rPr>
                <w:rFonts w:ascii="Times New Roman" w:hAnsi="Times New Roman" w:cs="Times New Roman"/>
                <w:sz w:val="22"/>
              </w:rPr>
              <w:t>, the KDE Persistence to Graduation tool</w:t>
            </w:r>
            <w:r w:rsidR="00701644" w:rsidRPr="00F74144">
              <w:rPr>
                <w:rFonts w:ascii="Times New Roman" w:hAnsi="Times New Roman" w:cs="Times New Roman"/>
                <w:sz w:val="22"/>
              </w:rPr>
              <w:t>, KDE Early Warning tool</w:t>
            </w:r>
            <w:r w:rsidRPr="00F74144">
              <w:rPr>
                <w:rFonts w:ascii="Times New Roman" w:hAnsi="Times New Roman" w:cs="Times New Roman"/>
                <w:sz w:val="22"/>
              </w:rPr>
              <w:t>, and progress reports. Students will be referred for additional support as needed including but not limited to interventions, ESS, or conferencing.</w:t>
            </w:r>
          </w:p>
        </w:tc>
        <w:tc>
          <w:tcPr>
            <w:tcW w:w="1328" w:type="dxa"/>
            <w:shd w:val="clear" w:color="auto" w:fill="auto"/>
          </w:tcPr>
          <w:p w:rsidR="009428D4" w:rsidRPr="00F74144" w:rsidRDefault="009428D4" w:rsidP="009428D4">
            <w:pPr>
              <w:rPr>
                <w:rFonts w:ascii="Times New Roman" w:hAnsi="Times New Roman" w:cs="Times New Roman"/>
                <w:sz w:val="22"/>
              </w:rPr>
            </w:pPr>
            <w:r w:rsidRPr="00F74144">
              <w:rPr>
                <w:rFonts w:ascii="Times New Roman" w:hAnsi="Times New Roman" w:cs="Times New Roman"/>
                <w:sz w:val="22"/>
              </w:rPr>
              <w:t>Teachers,</w:t>
            </w:r>
          </w:p>
          <w:p w:rsidR="00235A05" w:rsidRPr="00F74144" w:rsidRDefault="009428D4" w:rsidP="009428D4">
            <w:pPr>
              <w:rPr>
                <w:rFonts w:ascii="Times New Roman" w:hAnsi="Times New Roman" w:cs="Times New Roman"/>
                <w:sz w:val="22"/>
              </w:rPr>
            </w:pPr>
            <w:r w:rsidRPr="00F74144">
              <w:rPr>
                <w:rFonts w:ascii="Times New Roman" w:hAnsi="Times New Roman" w:cs="Times New Roman"/>
                <w:sz w:val="22"/>
              </w:rPr>
              <w:t>Counselors, Principals, Instructional Support Staff</w:t>
            </w:r>
          </w:p>
        </w:tc>
        <w:tc>
          <w:tcPr>
            <w:tcW w:w="1402" w:type="dxa"/>
            <w:shd w:val="clear" w:color="auto" w:fill="auto"/>
          </w:tcPr>
          <w:p w:rsidR="009428D4" w:rsidRPr="00F74144" w:rsidRDefault="009428D4" w:rsidP="009428D4">
            <w:pPr>
              <w:rPr>
                <w:rFonts w:ascii="Times New Roman" w:hAnsi="Times New Roman" w:cs="Times New Roman"/>
                <w:sz w:val="22"/>
              </w:rPr>
            </w:pPr>
            <w:r w:rsidRPr="00F74144">
              <w:rPr>
                <w:rFonts w:ascii="Times New Roman" w:hAnsi="Times New Roman" w:cs="Times New Roman"/>
                <w:sz w:val="22"/>
              </w:rPr>
              <w:t>Conference notes; increase in student success</w:t>
            </w:r>
          </w:p>
        </w:tc>
        <w:tc>
          <w:tcPr>
            <w:tcW w:w="1096" w:type="dxa"/>
            <w:tcBorders>
              <w:bottom w:val="single" w:sz="4" w:space="0" w:color="auto"/>
            </w:tcBorders>
          </w:tcPr>
          <w:p w:rsidR="009428D4" w:rsidRPr="00F74144" w:rsidRDefault="009428D4" w:rsidP="009428D4">
            <w:pPr>
              <w:rPr>
                <w:rFonts w:ascii="Times New Roman" w:hAnsi="Times New Roman" w:cs="Times New Roman"/>
                <w:sz w:val="22"/>
              </w:rPr>
            </w:pPr>
            <w:r w:rsidRPr="00F74144">
              <w:rPr>
                <w:rFonts w:ascii="Times New Roman" w:hAnsi="Times New Roman" w:cs="Times New Roman"/>
                <w:sz w:val="22"/>
              </w:rPr>
              <w:t>$0</w:t>
            </w:r>
          </w:p>
        </w:tc>
        <w:tc>
          <w:tcPr>
            <w:tcW w:w="2339" w:type="dxa"/>
            <w:tcBorders>
              <w:bottom w:val="single" w:sz="4" w:space="0" w:color="auto"/>
            </w:tcBorders>
          </w:tcPr>
          <w:p w:rsidR="009428D4" w:rsidRPr="007A2BB7" w:rsidRDefault="006C1472" w:rsidP="009428D4">
            <w:pPr>
              <w:rPr>
                <w:rFonts w:ascii="Times New Roman" w:hAnsi="Times New Roman" w:cs="Times New Roman"/>
                <w:sz w:val="22"/>
              </w:rPr>
            </w:pPr>
            <w:r>
              <w:rPr>
                <w:rFonts w:ascii="Times New Roman" w:hAnsi="Times New Roman" w:cs="Times New Roman"/>
                <w:sz w:val="22"/>
              </w:rPr>
              <w:t xml:space="preserve">I – reports were run, PBIS meetings held regularly, conferences were held. </w:t>
            </w:r>
          </w:p>
        </w:tc>
      </w:tr>
    </w:tbl>
    <w:p w:rsidR="00C06FF2" w:rsidRPr="007D2DEF" w:rsidRDefault="00D731CC" w:rsidP="00C06FF2">
      <w:pPr>
        <w:pStyle w:val="Heading2"/>
        <w:rPr>
          <w:rFonts w:ascii="Times New Roman" w:hAnsi="Times New Roman" w:cs="Times New Roman"/>
        </w:rPr>
      </w:pPr>
      <w:r>
        <w:rPr>
          <w:rFonts w:ascii="Times New Roman" w:hAnsi="Times New Roman" w:cs="Times New Roman"/>
        </w:rPr>
        <w:br w:type="page"/>
      </w:r>
      <w:r w:rsidR="00C06FF2">
        <w:rPr>
          <w:rFonts w:ascii="Times New Roman" w:hAnsi="Times New Roman" w:cs="Times New Roman"/>
        </w:rPr>
        <w:lastRenderedPageBreak/>
        <w:t>4</w:t>
      </w:r>
      <w:r w:rsidR="00C06FF2" w:rsidRPr="00002041">
        <w:rPr>
          <w:rFonts w:ascii="Times New Roman" w:hAnsi="Times New Roman" w:cs="Times New Roman"/>
        </w:rPr>
        <w:t>:</w:t>
      </w:r>
      <w:r w:rsidR="00C06FF2">
        <w:rPr>
          <w:rFonts w:ascii="Times New Roman" w:hAnsi="Times New Roman" w:cs="Times New Roman"/>
        </w:rPr>
        <w:t xml:space="preserve"> English Learner Progress</w:t>
      </w:r>
    </w:p>
    <w:tbl>
      <w:tblPr>
        <w:tblStyle w:val="TableGrid"/>
        <w:tblW w:w="18701" w:type="dxa"/>
        <w:tblLook w:val="04A0" w:firstRow="1" w:lastRow="0" w:firstColumn="1" w:lastColumn="0" w:noHBand="0" w:noVBand="1"/>
        <w:tblCaption w:val="Graduation Rate Goal"/>
        <w:tblDescription w:val="State Goal, Objective, Activities, Measure of Success, Progress Monitoring dates/notes and Funding"/>
      </w:tblPr>
      <w:tblGrid>
        <w:gridCol w:w="2868"/>
        <w:gridCol w:w="3022"/>
        <w:gridCol w:w="6584"/>
        <w:gridCol w:w="1328"/>
        <w:gridCol w:w="1244"/>
        <w:gridCol w:w="1463"/>
        <w:gridCol w:w="2192"/>
      </w:tblGrid>
      <w:tr w:rsidR="00C06FF2" w:rsidRPr="00002041" w:rsidTr="00191788">
        <w:trPr>
          <w:trHeight w:val="520"/>
          <w:tblHeader/>
        </w:trPr>
        <w:tc>
          <w:tcPr>
            <w:tcW w:w="18701" w:type="dxa"/>
            <w:gridSpan w:val="7"/>
            <w:tcBorders>
              <w:top w:val="single" w:sz="8" w:space="0" w:color="000000" w:themeColor="text1"/>
            </w:tcBorders>
          </w:tcPr>
          <w:p w:rsidR="00C06FF2" w:rsidRPr="007F27BC" w:rsidRDefault="00C06FF2" w:rsidP="00191788">
            <w:pPr>
              <w:rPr>
                <w:rFonts w:ascii="Times New Roman" w:hAnsi="Times New Roman" w:cs="Times New Roman"/>
                <w:color w:val="FF0000"/>
                <w:highlight w:val="yellow"/>
              </w:rPr>
            </w:pPr>
            <w:r w:rsidRPr="00EE4447">
              <w:rPr>
                <w:rFonts w:ascii="Times New Roman" w:hAnsi="Times New Roman" w:cs="Times New Roman"/>
              </w:rPr>
              <w:t xml:space="preserve">Goal 4:  </w:t>
            </w:r>
            <w:r w:rsidR="00766062" w:rsidRPr="00EE4447">
              <w:rPr>
                <w:rFonts w:ascii="Arial" w:hAnsi="Arial" w:cs="Arial"/>
                <w:szCs w:val="20"/>
              </w:rPr>
              <w:t xml:space="preserve">The English Learner Progress indicator will be 60.0 each year, indicating students are gaining on average 0.5 towards English proficiency annually. </w:t>
            </w:r>
            <w:r w:rsidR="00766062" w:rsidRPr="00EE4447">
              <w:rPr>
                <w:rFonts w:ascii="Arial" w:hAnsi="Arial" w:cs="Arial"/>
                <w:i/>
                <w:szCs w:val="20"/>
              </w:rPr>
              <w:t>(Due to accountability suppression rules, our district does not have enough English Learners to publicly show data for this goal)</w:t>
            </w:r>
          </w:p>
        </w:tc>
      </w:tr>
      <w:tr w:rsidR="00C06FF2" w:rsidRPr="00002041" w:rsidTr="00191788">
        <w:tc>
          <w:tcPr>
            <w:tcW w:w="2868" w:type="dxa"/>
            <w:shd w:val="clear" w:color="auto" w:fill="595959" w:themeFill="text1" w:themeFillTint="A6"/>
          </w:tcPr>
          <w:p w:rsidR="00C06FF2" w:rsidRPr="007A2BB7" w:rsidRDefault="00C06FF2" w:rsidP="00191788">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Objective</w:t>
            </w:r>
          </w:p>
        </w:tc>
        <w:tc>
          <w:tcPr>
            <w:tcW w:w="3022" w:type="dxa"/>
            <w:shd w:val="clear" w:color="auto" w:fill="595959" w:themeFill="text1" w:themeFillTint="A6"/>
          </w:tcPr>
          <w:p w:rsidR="00C06FF2" w:rsidRPr="007A2BB7" w:rsidRDefault="00C06FF2" w:rsidP="00191788">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Strategy</w:t>
            </w:r>
          </w:p>
        </w:tc>
        <w:tc>
          <w:tcPr>
            <w:tcW w:w="6584" w:type="dxa"/>
            <w:shd w:val="clear" w:color="auto" w:fill="595959" w:themeFill="text1" w:themeFillTint="A6"/>
          </w:tcPr>
          <w:p w:rsidR="00C06FF2" w:rsidRPr="007A2BB7" w:rsidRDefault="00C06FF2" w:rsidP="00191788">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Activities</w:t>
            </w:r>
          </w:p>
        </w:tc>
        <w:tc>
          <w:tcPr>
            <w:tcW w:w="1328" w:type="dxa"/>
            <w:shd w:val="clear" w:color="auto" w:fill="595959" w:themeFill="text1" w:themeFillTint="A6"/>
          </w:tcPr>
          <w:p w:rsidR="00C06FF2" w:rsidRPr="007A2BB7" w:rsidRDefault="00C06FF2" w:rsidP="00191788">
            <w:pPr>
              <w:rPr>
                <w:rFonts w:ascii="Times New Roman" w:hAnsi="Times New Roman" w:cs="Times New Roman"/>
                <w:color w:val="FFFFFF" w:themeColor="background1"/>
                <w:sz w:val="22"/>
              </w:rPr>
            </w:pPr>
            <w:r>
              <w:rPr>
                <w:rFonts w:ascii="Times New Roman" w:hAnsi="Times New Roman" w:cs="Times New Roman"/>
                <w:color w:val="FFFFFF" w:themeColor="background1"/>
                <w:sz w:val="22"/>
              </w:rPr>
              <w:t>Responsible Person(s)</w:t>
            </w:r>
          </w:p>
        </w:tc>
        <w:tc>
          <w:tcPr>
            <w:tcW w:w="1244" w:type="dxa"/>
            <w:shd w:val="clear" w:color="auto" w:fill="595959" w:themeFill="text1" w:themeFillTint="A6"/>
          </w:tcPr>
          <w:p w:rsidR="00C06FF2" w:rsidRPr="007A2BB7" w:rsidRDefault="00C06FF2" w:rsidP="00191788">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Measure of Success</w:t>
            </w:r>
          </w:p>
        </w:tc>
        <w:tc>
          <w:tcPr>
            <w:tcW w:w="1463" w:type="dxa"/>
            <w:shd w:val="clear" w:color="auto" w:fill="595959" w:themeFill="text1" w:themeFillTint="A6"/>
          </w:tcPr>
          <w:p w:rsidR="00C06FF2" w:rsidRPr="007A2BB7" w:rsidRDefault="00C06FF2" w:rsidP="00191788">
            <w:pPr>
              <w:rPr>
                <w:rFonts w:ascii="Times New Roman" w:hAnsi="Times New Roman" w:cs="Times New Roman"/>
                <w:color w:val="FFFFFF" w:themeColor="background1"/>
                <w:sz w:val="22"/>
                <w:szCs w:val="22"/>
              </w:rPr>
            </w:pPr>
            <w:r>
              <w:rPr>
                <w:rFonts w:ascii="Times New Roman" w:hAnsi="Times New Roman" w:cs="Times New Roman"/>
                <w:color w:val="FFFFFF" w:themeColor="background1"/>
                <w:sz w:val="22"/>
                <w:szCs w:val="22"/>
              </w:rPr>
              <w:t>Funding</w:t>
            </w:r>
          </w:p>
        </w:tc>
        <w:tc>
          <w:tcPr>
            <w:tcW w:w="2192" w:type="dxa"/>
            <w:shd w:val="clear" w:color="auto" w:fill="595959" w:themeFill="text1" w:themeFillTint="A6"/>
          </w:tcPr>
          <w:p w:rsidR="00C06FF2" w:rsidRPr="007A2BB7" w:rsidRDefault="00C06FF2" w:rsidP="00191788">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Progress Monitoring Date &amp; Notes</w:t>
            </w:r>
          </w:p>
        </w:tc>
      </w:tr>
      <w:tr w:rsidR="0079303F" w:rsidRPr="00002041" w:rsidTr="00191788">
        <w:tc>
          <w:tcPr>
            <w:tcW w:w="2868" w:type="dxa"/>
          </w:tcPr>
          <w:p w:rsidR="0079303F" w:rsidRPr="00EE4447" w:rsidRDefault="0079303F" w:rsidP="0079303F">
            <w:pPr>
              <w:rPr>
                <w:rFonts w:ascii="Times New Roman" w:hAnsi="Times New Roman" w:cs="Times New Roman"/>
                <w:sz w:val="22"/>
              </w:rPr>
            </w:pPr>
            <w:r w:rsidRPr="00EE4447">
              <w:rPr>
                <w:rFonts w:ascii="Times New Roman" w:hAnsi="Times New Roman" w:cs="Times New Roman"/>
                <w:sz w:val="22"/>
              </w:rPr>
              <w:t>Objective 1:</w:t>
            </w:r>
          </w:p>
          <w:p w:rsidR="0079303F" w:rsidRPr="00EE4447" w:rsidRDefault="0079303F" w:rsidP="0079303F">
            <w:pPr>
              <w:rPr>
                <w:rFonts w:ascii="Times New Roman" w:hAnsi="Times New Roman" w:cs="Times New Roman"/>
                <w:sz w:val="22"/>
                <w:szCs w:val="22"/>
              </w:rPr>
            </w:pPr>
            <w:r w:rsidRPr="00EE4447">
              <w:rPr>
                <w:rFonts w:ascii="Times New Roman" w:hAnsi="Times New Roman" w:cs="Times New Roman"/>
                <w:sz w:val="22"/>
                <w:szCs w:val="22"/>
              </w:rPr>
              <w:t xml:space="preserve">The English Learner Progress indicator will be 60.0 each year, indicating students are gaining on average 0.5 towards English proficiency annually. </w:t>
            </w:r>
          </w:p>
        </w:tc>
        <w:tc>
          <w:tcPr>
            <w:tcW w:w="3022" w:type="dxa"/>
          </w:tcPr>
          <w:p w:rsidR="0079303F" w:rsidRPr="00EE4447" w:rsidRDefault="0079303F" w:rsidP="0079303F">
            <w:pPr>
              <w:rPr>
                <w:rFonts w:ascii="Times New Roman" w:hAnsi="Times New Roman" w:cs="Times New Roman"/>
                <w:sz w:val="22"/>
                <w:szCs w:val="22"/>
              </w:rPr>
            </w:pPr>
            <w:r w:rsidRPr="00EE4447">
              <w:rPr>
                <w:rFonts w:ascii="Times New Roman" w:hAnsi="Times New Roman" w:cs="Times New Roman"/>
                <w:sz w:val="22"/>
                <w:szCs w:val="22"/>
              </w:rPr>
              <w:t>KCWP 2:  Design &amp; deliver instruction such that teachers determine the most appropriate and effective high yield strategies to implement in order to ensure congruency to the intent of the learning target.</w:t>
            </w:r>
          </w:p>
        </w:tc>
        <w:tc>
          <w:tcPr>
            <w:tcW w:w="6584" w:type="dxa"/>
            <w:shd w:val="clear" w:color="auto" w:fill="auto"/>
          </w:tcPr>
          <w:p w:rsidR="0079303F" w:rsidRPr="00EE4447" w:rsidRDefault="0079303F" w:rsidP="0079303F">
            <w:pPr>
              <w:rPr>
                <w:rFonts w:ascii="Times New Roman" w:hAnsi="Times New Roman" w:cs="Times New Roman"/>
                <w:b/>
                <w:i/>
                <w:sz w:val="22"/>
              </w:rPr>
            </w:pPr>
            <w:r w:rsidRPr="00EE4447">
              <w:rPr>
                <w:rFonts w:ascii="Times New Roman" w:hAnsi="Times New Roman" w:cs="Times New Roman"/>
                <w:b/>
                <w:i/>
                <w:sz w:val="22"/>
              </w:rPr>
              <w:t>Professional Learning—Hispanic &amp; EL</w:t>
            </w:r>
          </w:p>
          <w:p w:rsidR="0079303F" w:rsidRPr="00EE4447" w:rsidRDefault="0079303F" w:rsidP="0079303F">
            <w:pPr>
              <w:rPr>
                <w:rFonts w:ascii="Times New Roman" w:hAnsi="Times New Roman" w:cs="Times New Roman"/>
                <w:sz w:val="22"/>
              </w:rPr>
            </w:pPr>
            <w:r w:rsidRPr="00EE4447">
              <w:rPr>
                <w:rFonts w:ascii="Times New Roman" w:hAnsi="Times New Roman" w:cs="Times New Roman"/>
                <w:sz w:val="22"/>
              </w:rPr>
              <w:t>Staff will be trained in understanding and implementation of specific strategies and supports for academic success for Hispanic students at various levels of English Language proficiency such as understanding WIDA standards, types of modifications, the impact of culture, understanding the needs of newcomers, the district process for placement, assessment, and release, using the ACCESS results to inform instruction, intentional instructional strategies for vocabulary development, and implementation of the district’s Lau Plan.</w:t>
            </w:r>
            <w:r w:rsidR="00EC4D5B" w:rsidRPr="00EE4447">
              <w:rPr>
                <w:rFonts w:ascii="Times New Roman" w:hAnsi="Times New Roman" w:cs="Times New Roman"/>
                <w:sz w:val="22"/>
              </w:rPr>
              <w:t xml:space="preserve"> Additional training is needed on strategies that can be used to support English Learners in the classroom.</w:t>
            </w:r>
          </w:p>
        </w:tc>
        <w:tc>
          <w:tcPr>
            <w:tcW w:w="1328" w:type="dxa"/>
            <w:shd w:val="clear" w:color="auto" w:fill="auto"/>
          </w:tcPr>
          <w:p w:rsidR="0079303F" w:rsidRPr="00EE4447" w:rsidRDefault="0079303F" w:rsidP="0079303F">
            <w:pPr>
              <w:rPr>
                <w:rFonts w:ascii="Times New Roman" w:hAnsi="Times New Roman" w:cs="Times New Roman"/>
                <w:sz w:val="22"/>
              </w:rPr>
            </w:pPr>
            <w:r w:rsidRPr="00EE4447">
              <w:rPr>
                <w:rFonts w:ascii="Times New Roman" w:hAnsi="Times New Roman" w:cs="Times New Roman"/>
                <w:sz w:val="22"/>
              </w:rPr>
              <w:t>Instructional</w:t>
            </w:r>
          </w:p>
          <w:p w:rsidR="0079303F" w:rsidRPr="00EE4447" w:rsidRDefault="0079303F" w:rsidP="0079303F">
            <w:pPr>
              <w:rPr>
                <w:rFonts w:ascii="Times New Roman" w:hAnsi="Times New Roman" w:cs="Times New Roman"/>
                <w:sz w:val="22"/>
              </w:rPr>
            </w:pPr>
            <w:r w:rsidRPr="00EE4447">
              <w:rPr>
                <w:rFonts w:ascii="Times New Roman" w:hAnsi="Times New Roman" w:cs="Times New Roman"/>
                <w:sz w:val="22"/>
              </w:rPr>
              <w:t>Support Staff,</w:t>
            </w:r>
          </w:p>
          <w:p w:rsidR="0079303F" w:rsidRPr="00EE4447" w:rsidRDefault="0079303F" w:rsidP="0079303F">
            <w:pPr>
              <w:rPr>
                <w:rFonts w:ascii="Times New Roman" w:hAnsi="Times New Roman" w:cs="Times New Roman"/>
                <w:sz w:val="22"/>
              </w:rPr>
            </w:pPr>
            <w:r w:rsidRPr="00EE4447">
              <w:rPr>
                <w:rFonts w:ascii="Times New Roman" w:hAnsi="Times New Roman" w:cs="Times New Roman"/>
                <w:sz w:val="22"/>
              </w:rPr>
              <w:t>Teachers,</w:t>
            </w:r>
          </w:p>
          <w:p w:rsidR="0079303F" w:rsidRPr="00EE4447" w:rsidRDefault="0079303F" w:rsidP="0079303F">
            <w:pPr>
              <w:rPr>
                <w:rFonts w:ascii="Times New Roman" w:hAnsi="Times New Roman" w:cs="Times New Roman"/>
                <w:sz w:val="22"/>
              </w:rPr>
            </w:pPr>
            <w:r w:rsidRPr="00EE4447">
              <w:rPr>
                <w:rFonts w:ascii="Times New Roman" w:hAnsi="Times New Roman" w:cs="Times New Roman"/>
                <w:sz w:val="22"/>
              </w:rPr>
              <w:t>Principals</w:t>
            </w:r>
          </w:p>
        </w:tc>
        <w:tc>
          <w:tcPr>
            <w:tcW w:w="1244" w:type="dxa"/>
            <w:shd w:val="clear" w:color="auto" w:fill="auto"/>
          </w:tcPr>
          <w:p w:rsidR="0079303F" w:rsidRPr="00EE4447" w:rsidRDefault="007F27BC" w:rsidP="0079303F">
            <w:pPr>
              <w:rPr>
                <w:rFonts w:ascii="Times New Roman" w:hAnsi="Times New Roman" w:cs="Times New Roman"/>
                <w:sz w:val="22"/>
              </w:rPr>
            </w:pPr>
            <w:r w:rsidRPr="00EE4447">
              <w:rPr>
                <w:rFonts w:ascii="Times New Roman" w:hAnsi="Times New Roman" w:cs="Times New Roman"/>
                <w:sz w:val="22"/>
              </w:rPr>
              <w:t>Formative classroom observation</w:t>
            </w:r>
            <w:r w:rsidR="0079303F" w:rsidRPr="00EE4447">
              <w:rPr>
                <w:rFonts w:ascii="Times New Roman" w:hAnsi="Times New Roman" w:cs="Times New Roman"/>
                <w:sz w:val="22"/>
              </w:rPr>
              <w:t xml:space="preserve"> data will show improved practice; increase in student success</w:t>
            </w:r>
          </w:p>
        </w:tc>
        <w:tc>
          <w:tcPr>
            <w:tcW w:w="1463" w:type="dxa"/>
          </w:tcPr>
          <w:p w:rsidR="0079303F" w:rsidRPr="00A61ADA" w:rsidRDefault="0079303F" w:rsidP="0079303F">
            <w:pPr>
              <w:rPr>
                <w:rFonts w:ascii="Times New Roman" w:hAnsi="Times New Roman" w:cs="Times New Roman"/>
                <w:sz w:val="22"/>
              </w:rPr>
            </w:pPr>
            <w:r w:rsidRPr="00A61ADA">
              <w:rPr>
                <w:rFonts w:ascii="Times New Roman" w:hAnsi="Times New Roman" w:cs="Times New Roman"/>
                <w:sz w:val="22"/>
              </w:rPr>
              <w:t>$0</w:t>
            </w:r>
          </w:p>
          <w:p w:rsidR="0079303F" w:rsidRPr="00A61ADA" w:rsidRDefault="0079303F" w:rsidP="0079303F">
            <w:pPr>
              <w:rPr>
                <w:rFonts w:ascii="Times New Roman" w:hAnsi="Times New Roman" w:cs="Times New Roman"/>
                <w:strike/>
                <w:sz w:val="22"/>
              </w:rPr>
            </w:pPr>
          </w:p>
        </w:tc>
        <w:tc>
          <w:tcPr>
            <w:tcW w:w="2192" w:type="dxa"/>
          </w:tcPr>
          <w:p w:rsidR="0079303F" w:rsidRPr="00766062" w:rsidRDefault="006C1472" w:rsidP="0079303F">
            <w:pPr>
              <w:rPr>
                <w:rFonts w:ascii="Times New Roman" w:hAnsi="Times New Roman" w:cs="Times New Roman"/>
                <w:sz w:val="22"/>
              </w:rPr>
            </w:pPr>
            <w:r>
              <w:rPr>
                <w:rFonts w:ascii="Times New Roman" w:hAnsi="Times New Roman" w:cs="Times New Roman"/>
                <w:sz w:val="22"/>
              </w:rPr>
              <w:t>PI – Professional learning will occur in the summer of 2023.  Training will also be held when teachers get EL plans for students next year.</w:t>
            </w:r>
          </w:p>
        </w:tc>
      </w:tr>
    </w:tbl>
    <w:p w:rsidR="00C06FF2" w:rsidRPr="00002041" w:rsidRDefault="00C06FF2" w:rsidP="00C06FF2">
      <w:pPr>
        <w:rPr>
          <w:rFonts w:ascii="Times New Roman" w:hAnsi="Times New Roman" w:cs="Times New Roman"/>
        </w:rPr>
      </w:pPr>
    </w:p>
    <w:p w:rsidR="00C06FF2" w:rsidRPr="00002041" w:rsidRDefault="00C06FF2" w:rsidP="00C06FF2">
      <w:pPr>
        <w:rPr>
          <w:rFonts w:ascii="Times New Roman" w:hAnsi="Times New Roman" w:cs="Times New Roman"/>
        </w:rPr>
      </w:pPr>
    </w:p>
    <w:p w:rsidR="00C06FF2" w:rsidRDefault="00C06FF2">
      <w:pPr>
        <w:rPr>
          <w:rFonts w:ascii="Times New Roman" w:eastAsiaTheme="majorEastAsia" w:hAnsi="Times New Roman" w:cs="Times New Roman"/>
          <w:b/>
          <w:bCs/>
          <w:color w:val="4F81BD" w:themeColor="accent1"/>
          <w:sz w:val="26"/>
          <w:szCs w:val="26"/>
        </w:rPr>
      </w:pPr>
      <w:r>
        <w:rPr>
          <w:rFonts w:ascii="Times New Roman" w:hAnsi="Times New Roman" w:cs="Times New Roman"/>
        </w:rPr>
        <w:br w:type="page"/>
      </w:r>
    </w:p>
    <w:p w:rsidR="00191788" w:rsidRPr="007D2DEF" w:rsidRDefault="00191788" w:rsidP="00191788">
      <w:pPr>
        <w:pStyle w:val="Heading2"/>
        <w:rPr>
          <w:rFonts w:ascii="Times New Roman" w:hAnsi="Times New Roman" w:cs="Times New Roman"/>
        </w:rPr>
      </w:pPr>
      <w:r>
        <w:rPr>
          <w:rFonts w:ascii="Times New Roman" w:hAnsi="Times New Roman" w:cs="Times New Roman"/>
        </w:rPr>
        <w:lastRenderedPageBreak/>
        <w:t>5</w:t>
      </w:r>
      <w:r w:rsidRPr="00002041">
        <w:rPr>
          <w:rFonts w:ascii="Times New Roman" w:hAnsi="Times New Roman" w:cs="Times New Roman"/>
        </w:rPr>
        <w:t>:</w:t>
      </w:r>
      <w:r>
        <w:rPr>
          <w:rFonts w:ascii="Times New Roman" w:hAnsi="Times New Roman" w:cs="Times New Roman"/>
        </w:rPr>
        <w:t xml:space="preserve"> Quality of School Climate &amp; Safety</w:t>
      </w:r>
    </w:p>
    <w:tbl>
      <w:tblPr>
        <w:tblStyle w:val="TableGrid"/>
        <w:tblW w:w="18701" w:type="dxa"/>
        <w:tblLook w:val="04A0" w:firstRow="1" w:lastRow="0" w:firstColumn="1" w:lastColumn="0" w:noHBand="0" w:noVBand="1"/>
        <w:tblCaption w:val="Graduation Rate Goal"/>
        <w:tblDescription w:val="State Goal, Objective, Activities, Measure of Success, Progress Monitoring dates/notes and Funding"/>
      </w:tblPr>
      <w:tblGrid>
        <w:gridCol w:w="2812"/>
        <w:gridCol w:w="2965"/>
        <w:gridCol w:w="6408"/>
        <w:gridCol w:w="1603"/>
        <w:gridCol w:w="1292"/>
        <w:gridCol w:w="1463"/>
        <w:gridCol w:w="2158"/>
      </w:tblGrid>
      <w:tr w:rsidR="00191788" w:rsidRPr="00002041" w:rsidTr="00191788">
        <w:trPr>
          <w:trHeight w:val="520"/>
          <w:tblHeader/>
        </w:trPr>
        <w:tc>
          <w:tcPr>
            <w:tcW w:w="18701" w:type="dxa"/>
            <w:gridSpan w:val="7"/>
            <w:tcBorders>
              <w:top w:val="single" w:sz="8" w:space="0" w:color="000000" w:themeColor="text1"/>
            </w:tcBorders>
          </w:tcPr>
          <w:p w:rsidR="00191788" w:rsidRPr="00002041" w:rsidRDefault="00191788" w:rsidP="00191788">
            <w:pPr>
              <w:rPr>
                <w:rFonts w:ascii="Times New Roman" w:hAnsi="Times New Roman" w:cs="Times New Roman"/>
              </w:rPr>
            </w:pPr>
            <w:r>
              <w:rPr>
                <w:rFonts w:ascii="Times New Roman" w:hAnsi="Times New Roman" w:cs="Times New Roman"/>
              </w:rPr>
              <w:t>Goal 5</w:t>
            </w:r>
            <w:r w:rsidRPr="00002041">
              <w:rPr>
                <w:rFonts w:ascii="Times New Roman" w:hAnsi="Times New Roman" w:cs="Times New Roman"/>
              </w:rPr>
              <w:t>:</w:t>
            </w:r>
            <w:r>
              <w:rPr>
                <w:rFonts w:ascii="Times New Roman" w:hAnsi="Times New Roman" w:cs="Times New Roman"/>
              </w:rPr>
              <w:t xml:space="preserve">  </w:t>
            </w:r>
            <w:r w:rsidR="00766062" w:rsidRPr="00EE4447">
              <w:rPr>
                <w:rFonts w:ascii="Arial" w:hAnsi="Arial" w:cs="Arial"/>
                <w:szCs w:val="20"/>
              </w:rPr>
              <w:t>Increase the indicator for quality of school climate and safety for students in grades 9-12 from 58.6 in 2022 to 71.5 by May 2027 as measured by state-required assessments.</w:t>
            </w:r>
          </w:p>
        </w:tc>
      </w:tr>
      <w:tr w:rsidR="00191788" w:rsidRPr="00002041" w:rsidTr="00E56420">
        <w:tc>
          <w:tcPr>
            <w:tcW w:w="2812" w:type="dxa"/>
            <w:shd w:val="clear" w:color="auto" w:fill="595959" w:themeFill="text1" w:themeFillTint="A6"/>
          </w:tcPr>
          <w:p w:rsidR="00191788" w:rsidRPr="007A2BB7" w:rsidRDefault="00191788" w:rsidP="00191788">
            <w:pPr>
              <w:rPr>
                <w:rFonts w:ascii="Times New Roman" w:hAnsi="Times New Roman" w:cs="Times New Roman"/>
                <w:color w:val="FFFFFF" w:themeColor="background1"/>
                <w:sz w:val="22"/>
              </w:rPr>
            </w:pPr>
            <w:bookmarkStart w:id="3" w:name="_Hlk121313583"/>
            <w:bookmarkStart w:id="4" w:name="_Hlk121314077"/>
            <w:r w:rsidRPr="007A2BB7">
              <w:rPr>
                <w:rFonts w:ascii="Times New Roman" w:hAnsi="Times New Roman" w:cs="Times New Roman"/>
                <w:color w:val="FFFFFF" w:themeColor="background1"/>
                <w:sz w:val="22"/>
              </w:rPr>
              <w:t>Objective</w:t>
            </w:r>
          </w:p>
        </w:tc>
        <w:tc>
          <w:tcPr>
            <w:tcW w:w="2965" w:type="dxa"/>
            <w:shd w:val="clear" w:color="auto" w:fill="595959" w:themeFill="text1" w:themeFillTint="A6"/>
          </w:tcPr>
          <w:p w:rsidR="00191788" w:rsidRPr="007A2BB7" w:rsidRDefault="00191788" w:rsidP="00191788">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Strategy</w:t>
            </w:r>
          </w:p>
        </w:tc>
        <w:tc>
          <w:tcPr>
            <w:tcW w:w="6408" w:type="dxa"/>
            <w:shd w:val="clear" w:color="auto" w:fill="595959" w:themeFill="text1" w:themeFillTint="A6"/>
          </w:tcPr>
          <w:p w:rsidR="00191788" w:rsidRPr="007A2BB7" w:rsidRDefault="00191788" w:rsidP="00191788">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Activities</w:t>
            </w:r>
          </w:p>
        </w:tc>
        <w:tc>
          <w:tcPr>
            <w:tcW w:w="1603" w:type="dxa"/>
            <w:shd w:val="clear" w:color="auto" w:fill="595959" w:themeFill="text1" w:themeFillTint="A6"/>
          </w:tcPr>
          <w:p w:rsidR="00191788" w:rsidRPr="007A2BB7" w:rsidRDefault="00191788" w:rsidP="00191788">
            <w:pPr>
              <w:rPr>
                <w:rFonts w:ascii="Times New Roman" w:hAnsi="Times New Roman" w:cs="Times New Roman"/>
                <w:color w:val="FFFFFF" w:themeColor="background1"/>
                <w:sz w:val="22"/>
              </w:rPr>
            </w:pPr>
            <w:r>
              <w:rPr>
                <w:rFonts w:ascii="Times New Roman" w:hAnsi="Times New Roman" w:cs="Times New Roman"/>
                <w:color w:val="FFFFFF" w:themeColor="background1"/>
                <w:sz w:val="22"/>
              </w:rPr>
              <w:t>Responsible Person(s)</w:t>
            </w:r>
          </w:p>
        </w:tc>
        <w:tc>
          <w:tcPr>
            <w:tcW w:w="1292" w:type="dxa"/>
            <w:shd w:val="clear" w:color="auto" w:fill="595959" w:themeFill="text1" w:themeFillTint="A6"/>
          </w:tcPr>
          <w:p w:rsidR="00191788" w:rsidRPr="007A2BB7" w:rsidRDefault="00191788" w:rsidP="00191788">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Measure of Success</w:t>
            </w:r>
          </w:p>
        </w:tc>
        <w:tc>
          <w:tcPr>
            <w:tcW w:w="1463" w:type="dxa"/>
            <w:shd w:val="clear" w:color="auto" w:fill="595959" w:themeFill="text1" w:themeFillTint="A6"/>
          </w:tcPr>
          <w:p w:rsidR="00191788" w:rsidRPr="007A2BB7" w:rsidRDefault="00191788" w:rsidP="00191788">
            <w:pPr>
              <w:rPr>
                <w:rFonts w:ascii="Times New Roman" w:hAnsi="Times New Roman" w:cs="Times New Roman"/>
                <w:color w:val="FFFFFF" w:themeColor="background1"/>
                <w:sz w:val="22"/>
                <w:szCs w:val="22"/>
              </w:rPr>
            </w:pPr>
            <w:r>
              <w:rPr>
                <w:rFonts w:ascii="Times New Roman" w:hAnsi="Times New Roman" w:cs="Times New Roman"/>
                <w:color w:val="FFFFFF" w:themeColor="background1"/>
                <w:sz w:val="22"/>
                <w:szCs w:val="22"/>
              </w:rPr>
              <w:t>Funding</w:t>
            </w:r>
          </w:p>
        </w:tc>
        <w:tc>
          <w:tcPr>
            <w:tcW w:w="2158" w:type="dxa"/>
            <w:shd w:val="clear" w:color="auto" w:fill="595959" w:themeFill="text1" w:themeFillTint="A6"/>
          </w:tcPr>
          <w:p w:rsidR="00191788" w:rsidRPr="007A2BB7" w:rsidRDefault="00191788" w:rsidP="00191788">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Progress Monitoring Date &amp; Notes</w:t>
            </w:r>
          </w:p>
        </w:tc>
      </w:tr>
      <w:tr w:rsidR="00B9064F" w:rsidRPr="00002041" w:rsidTr="00B9064F">
        <w:tc>
          <w:tcPr>
            <w:tcW w:w="2812" w:type="dxa"/>
          </w:tcPr>
          <w:p w:rsidR="00B9064F" w:rsidRPr="00EE4447" w:rsidRDefault="00B9064F" w:rsidP="00B9064F">
            <w:pPr>
              <w:rPr>
                <w:rFonts w:ascii="Times New Roman" w:hAnsi="Times New Roman" w:cs="Times New Roman"/>
                <w:sz w:val="22"/>
              </w:rPr>
            </w:pPr>
            <w:r w:rsidRPr="00EE4447">
              <w:rPr>
                <w:rFonts w:ascii="Times New Roman" w:hAnsi="Times New Roman" w:cs="Times New Roman"/>
                <w:sz w:val="22"/>
              </w:rPr>
              <w:t>Objective 1:</w:t>
            </w:r>
          </w:p>
          <w:p w:rsidR="00B9064F" w:rsidRPr="00EE4447" w:rsidRDefault="00B9064F" w:rsidP="00B9064F">
            <w:pPr>
              <w:rPr>
                <w:rFonts w:ascii="Times New Roman" w:hAnsi="Times New Roman" w:cs="Times New Roman"/>
                <w:sz w:val="22"/>
              </w:rPr>
            </w:pPr>
            <w:r w:rsidRPr="00EE4447">
              <w:rPr>
                <w:rFonts w:ascii="Times New Roman" w:hAnsi="Times New Roman" w:cs="Times New Roman"/>
                <w:sz w:val="22"/>
                <w:szCs w:val="22"/>
              </w:rPr>
              <w:t>Increase the indicator for quality of school climate and safety for students in grades 9-12 from 58.6 in 2022 to 61.2 by May 2023 as measured by state-required assessments.</w:t>
            </w:r>
          </w:p>
        </w:tc>
        <w:tc>
          <w:tcPr>
            <w:tcW w:w="2965" w:type="dxa"/>
          </w:tcPr>
          <w:p w:rsidR="00B9064F" w:rsidRPr="00EE4447" w:rsidRDefault="00B9064F" w:rsidP="00B9064F">
            <w:pPr>
              <w:rPr>
                <w:rFonts w:ascii="Times New Roman" w:hAnsi="Times New Roman" w:cs="Times New Roman"/>
                <w:sz w:val="22"/>
                <w:szCs w:val="22"/>
              </w:rPr>
            </w:pPr>
            <w:r w:rsidRPr="00EE4447">
              <w:rPr>
                <w:rFonts w:ascii="Times New Roman" w:hAnsi="Times New Roman" w:cs="Times New Roman"/>
                <w:sz w:val="22"/>
                <w:szCs w:val="22"/>
              </w:rPr>
              <w:t>KCWP 5: Design, align &amp; deliver support processes such that behavioral interventions are taking place and monitored to meet the needs of all students.</w:t>
            </w:r>
          </w:p>
          <w:p w:rsidR="00B9064F" w:rsidRPr="00EE4447" w:rsidRDefault="00B9064F" w:rsidP="00B9064F">
            <w:pPr>
              <w:rPr>
                <w:rFonts w:ascii="Times New Roman" w:hAnsi="Times New Roman" w:cs="Times New Roman"/>
                <w:sz w:val="22"/>
                <w:szCs w:val="22"/>
              </w:rPr>
            </w:pPr>
          </w:p>
        </w:tc>
        <w:tc>
          <w:tcPr>
            <w:tcW w:w="6408" w:type="dxa"/>
            <w:shd w:val="clear" w:color="auto" w:fill="auto"/>
          </w:tcPr>
          <w:p w:rsidR="00B9064F" w:rsidRPr="00EE4447" w:rsidRDefault="00B9064F" w:rsidP="00B9064F">
            <w:pPr>
              <w:rPr>
                <w:rFonts w:ascii="Times New Roman" w:hAnsi="Times New Roman" w:cs="Times New Roman"/>
                <w:b/>
                <w:i/>
                <w:sz w:val="22"/>
              </w:rPr>
            </w:pPr>
            <w:r w:rsidRPr="00EE4447">
              <w:rPr>
                <w:rFonts w:ascii="Times New Roman" w:hAnsi="Times New Roman" w:cs="Times New Roman"/>
                <w:b/>
                <w:i/>
                <w:sz w:val="22"/>
              </w:rPr>
              <w:t>Positive Behavior Intervention System</w:t>
            </w:r>
          </w:p>
          <w:p w:rsidR="00B9064F" w:rsidRPr="00EE4447" w:rsidRDefault="00B9064F" w:rsidP="00B9064F">
            <w:pPr>
              <w:rPr>
                <w:rFonts w:ascii="Times New Roman" w:hAnsi="Times New Roman" w:cs="Times New Roman"/>
                <w:strike/>
                <w:sz w:val="22"/>
              </w:rPr>
            </w:pPr>
            <w:r w:rsidRPr="00EE4447">
              <w:rPr>
                <w:rFonts w:ascii="Times New Roman" w:hAnsi="Times New Roman" w:cs="Times New Roman"/>
                <w:sz w:val="22"/>
              </w:rPr>
              <w:t>Students who display good and appropriate behavior will be recognized in virtual and/or in-person ways. Criteria will be shared and displayed throughout the building. Recognition includes Hawk of the Month, Hawk of the Week, digital Hawk Bucks to use in the Hawk Store, and school-wide celebrations each semester. Check-ins will be provided for Tier 2 students</w:t>
            </w:r>
            <w:r w:rsidR="006F2579" w:rsidRPr="00EE4447">
              <w:rPr>
                <w:rFonts w:ascii="Times New Roman" w:hAnsi="Times New Roman" w:cs="Times New Roman"/>
                <w:sz w:val="22"/>
              </w:rPr>
              <w:t xml:space="preserve"> as well as small groups with community involvement</w:t>
            </w:r>
            <w:r w:rsidRPr="00EE4447">
              <w:rPr>
                <w:rFonts w:ascii="Times New Roman" w:hAnsi="Times New Roman" w:cs="Times New Roman"/>
                <w:sz w:val="22"/>
              </w:rPr>
              <w:t>. LCHS will partner with GRREC for professional learning services to support Tier 2 and Tier 3 implementation of PBIS, with continued follow-up and support of Tier 1 practices. LCHS PBIS Cadre Leader provides support for implementation.</w:t>
            </w:r>
          </w:p>
        </w:tc>
        <w:tc>
          <w:tcPr>
            <w:tcW w:w="1603" w:type="dxa"/>
            <w:shd w:val="clear" w:color="auto" w:fill="auto"/>
          </w:tcPr>
          <w:p w:rsidR="00B9064F" w:rsidRPr="00EE4447" w:rsidRDefault="00B9064F" w:rsidP="00B9064F">
            <w:pPr>
              <w:rPr>
                <w:rFonts w:ascii="Times New Roman" w:hAnsi="Times New Roman" w:cs="Times New Roman"/>
                <w:sz w:val="22"/>
              </w:rPr>
            </w:pPr>
            <w:r w:rsidRPr="00EE4447">
              <w:rPr>
                <w:rFonts w:ascii="Times New Roman" w:hAnsi="Times New Roman" w:cs="Times New Roman"/>
                <w:sz w:val="22"/>
              </w:rPr>
              <w:t>Special Ed Director,</w:t>
            </w:r>
          </w:p>
          <w:p w:rsidR="00B9064F" w:rsidRPr="00EE4447" w:rsidRDefault="00B9064F" w:rsidP="00B9064F">
            <w:pPr>
              <w:rPr>
                <w:rFonts w:ascii="Times New Roman" w:hAnsi="Times New Roman" w:cs="Times New Roman"/>
                <w:sz w:val="22"/>
              </w:rPr>
            </w:pPr>
            <w:r w:rsidRPr="00EE4447">
              <w:rPr>
                <w:rFonts w:ascii="Times New Roman" w:hAnsi="Times New Roman" w:cs="Times New Roman"/>
                <w:sz w:val="22"/>
              </w:rPr>
              <w:t>Principals,</w:t>
            </w:r>
          </w:p>
          <w:p w:rsidR="00B9064F" w:rsidRPr="00EE4447" w:rsidRDefault="00B9064F" w:rsidP="00B9064F">
            <w:pPr>
              <w:rPr>
                <w:rFonts w:ascii="Times New Roman" w:hAnsi="Times New Roman" w:cs="Times New Roman"/>
                <w:sz w:val="22"/>
              </w:rPr>
            </w:pPr>
            <w:r w:rsidRPr="00EE4447">
              <w:rPr>
                <w:rFonts w:ascii="Times New Roman" w:hAnsi="Times New Roman" w:cs="Times New Roman"/>
                <w:sz w:val="22"/>
              </w:rPr>
              <w:t>Instructional</w:t>
            </w:r>
          </w:p>
          <w:p w:rsidR="00B9064F" w:rsidRPr="00EE4447" w:rsidRDefault="00B9064F" w:rsidP="00B9064F">
            <w:pPr>
              <w:rPr>
                <w:rFonts w:ascii="Times New Roman" w:hAnsi="Times New Roman" w:cs="Times New Roman"/>
                <w:sz w:val="22"/>
              </w:rPr>
            </w:pPr>
            <w:r w:rsidRPr="00EE4447">
              <w:rPr>
                <w:rFonts w:ascii="Times New Roman" w:hAnsi="Times New Roman" w:cs="Times New Roman"/>
                <w:sz w:val="22"/>
              </w:rPr>
              <w:t>Supervisor,</w:t>
            </w:r>
          </w:p>
          <w:p w:rsidR="00B9064F" w:rsidRPr="00EE4447" w:rsidRDefault="00B9064F" w:rsidP="00B9064F">
            <w:pPr>
              <w:rPr>
                <w:rFonts w:ascii="Times New Roman" w:hAnsi="Times New Roman" w:cs="Times New Roman"/>
                <w:sz w:val="22"/>
              </w:rPr>
            </w:pPr>
            <w:r w:rsidRPr="00EE4447">
              <w:rPr>
                <w:rFonts w:ascii="Times New Roman" w:hAnsi="Times New Roman" w:cs="Times New Roman"/>
                <w:sz w:val="22"/>
              </w:rPr>
              <w:t>Teachers</w:t>
            </w:r>
            <w:r w:rsidR="005D239A" w:rsidRPr="00EE4447">
              <w:rPr>
                <w:rFonts w:ascii="Times New Roman" w:hAnsi="Times New Roman" w:cs="Times New Roman"/>
                <w:sz w:val="22"/>
              </w:rPr>
              <w:t>, Culture &amp; Resources Committee</w:t>
            </w:r>
          </w:p>
        </w:tc>
        <w:tc>
          <w:tcPr>
            <w:tcW w:w="1292" w:type="dxa"/>
            <w:shd w:val="clear" w:color="auto" w:fill="auto"/>
          </w:tcPr>
          <w:p w:rsidR="00B9064F" w:rsidRPr="00EE4447" w:rsidRDefault="00B9064F" w:rsidP="00B9064F">
            <w:pPr>
              <w:rPr>
                <w:rFonts w:ascii="Times New Roman" w:hAnsi="Times New Roman" w:cs="Times New Roman"/>
                <w:sz w:val="22"/>
              </w:rPr>
            </w:pPr>
            <w:r w:rsidRPr="00EE4447">
              <w:rPr>
                <w:rFonts w:ascii="Times New Roman" w:hAnsi="Times New Roman" w:cs="Times New Roman"/>
                <w:sz w:val="22"/>
              </w:rPr>
              <w:t xml:space="preserve">Aligned supports for </w:t>
            </w:r>
            <w:proofErr w:type="gramStart"/>
            <w:r w:rsidRPr="00EE4447">
              <w:rPr>
                <w:rFonts w:ascii="Times New Roman" w:hAnsi="Times New Roman" w:cs="Times New Roman"/>
                <w:sz w:val="22"/>
              </w:rPr>
              <w:t>students</w:t>
            </w:r>
            <w:proofErr w:type="gramEnd"/>
            <w:r w:rsidRPr="00EE4447">
              <w:rPr>
                <w:rFonts w:ascii="Times New Roman" w:hAnsi="Times New Roman" w:cs="Times New Roman"/>
                <w:sz w:val="22"/>
              </w:rPr>
              <w:t xml:space="preserve"> w/ behavior needs; increased success for students</w:t>
            </w:r>
          </w:p>
        </w:tc>
        <w:tc>
          <w:tcPr>
            <w:tcW w:w="1463" w:type="dxa"/>
            <w:shd w:val="clear" w:color="auto" w:fill="auto"/>
          </w:tcPr>
          <w:p w:rsidR="00B9064F" w:rsidRPr="00FE2C72" w:rsidRDefault="00B9064F" w:rsidP="00B9064F">
            <w:pPr>
              <w:rPr>
                <w:rFonts w:ascii="Times New Roman" w:hAnsi="Times New Roman" w:cs="Times New Roman"/>
                <w:sz w:val="22"/>
              </w:rPr>
            </w:pPr>
            <w:r w:rsidRPr="00FE2C72">
              <w:rPr>
                <w:rFonts w:ascii="Times New Roman" w:hAnsi="Times New Roman" w:cs="Times New Roman"/>
                <w:sz w:val="22"/>
              </w:rPr>
              <w:t>$750 Instructional Funds</w:t>
            </w:r>
          </w:p>
          <w:p w:rsidR="00B9064F" w:rsidRPr="00FE2C72" w:rsidRDefault="00B9064F" w:rsidP="00B9064F">
            <w:pPr>
              <w:rPr>
                <w:rFonts w:ascii="Times New Roman" w:hAnsi="Times New Roman" w:cs="Times New Roman"/>
                <w:sz w:val="22"/>
              </w:rPr>
            </w:pPr>
          </w:p>
        </w:tc>
        <w:tc>
          <w:tcPr>
            <w:tcW w:w="2158" w:type="dxa"/>
          </w:tcPr>
          <w:p w:rsidR="00B9064F" w:rsidRPr="007A2BB7" w:rsidRDefault="006C1472" w:rsidP="00B9064F">
            <w:pPr>
              <w:rPr>
                <w:rFonts w:ascii="Times New Roman" w:hAnsi="Times New Roman" w:cs="Times New Roman"/>
                <w:sz w:val="22"/>
              </w:rPr>
            </w:pPr>
            <w:r>
              <w:rPr>
                <w:rFonts w:ascii="Times New Roman" w:hAnsi="Times New Roman" w:cs="Times New Roman"/>
                <w:sz w:val="22"/>
              </w:rPr>
              <w:t xml:space="preserve">I – Positive behavior was rewarded and recognized through several ways including Hawks of the Week, </w:t>
            </w:r>
          </w:p>
        </w:tc>
      </w:tr>
      <w:tr w:rsidR="00B9064F" w:rsidRPr="00002041" w:rsidTr="00B9064F">
        <w:tc>
          <w:tcPr>
            <w:tcW w:w="2812" w:type="dxa"/>
          </w:tcPr>
          <w:p w:rsidR="00B9064F" w:rsidRPr="00EE4447" w:rsidRDefault="00B9064F" w:rsidP="00B9064F">
            <w:pPr>
              <w:rPr>
                <w:rFonts w:ascii="Times New Roman" w:hAnsi="Times New Roman" w:cs="Times New Roman"/>
                <w:sz w:val="22"/>
              </w:rPr>
            </w:pPr>
          </w:p>
        </w:tc>
        <w:tc>
          <w:tcPr>
            <w:tcW w:w="2965" w:type="dxa"/>
          </w:tcPr>
          <w:p w:rsidR="00B9064F" w:rsidRPr="00EE4447" w:rsidRDefault="00B9064F" w:rsidP="00B9064F">
            <w:pPr>
              <w:rPr>
                <w:rFonts w:ascii="Times New Roman" w:hAnsi="Times New Roman" w:cs="Times New Roman"/>
                <w:sz w:val="22"/>
                <w:szCs w:val="22"/>
              </w:rPr>
            </w:pPr>
            <w:r w:rsidRPr="00EE4447">
              <w:rPr>
                <w:rFonts w:ascii="Times New Roman" w:hAnsi="Times New Roman" w:cs="Times New Roman"/>
                <w:sz w:val="22"/>
                <w:szCs w:val="22"/>
              </w:rPr>
              <w:t>KCWP 5:  Design, align, deliver &amp; support processes to ensure that resources are aligned with needs and will effectively address those needs.</w:t>
            </w:r>
          </w:p>
        </w:tc>
        <w:tc>
          <w:tcPr>
            <w:tcW w:w="6408" w:type="dxa"/>
            <w:shd w:val="clear" w:color="auto" w:fill="auto"/>
          </w:tcPr>
          <w:p w:rsidR="00B9064F" w:rsidRPr="00EE4447" w:rsidRDefault="00B9064F" w:rsidP="00B9064F">
            <w:pPr>
              <w:rPr>
                <w:rFonts w:ascii="Times New Roman" w:hAnsi="Times New Roman" w:cs="Times New Roman"/>
                <w:b/>
                <w:i/>
                <w:sz w:val="22"/>
              </w:rPr>
            </w:pPr>
            <w:r w:rsidRPr="00EE4447">
              <w:rPr>
                <w:rFonts w:ascii="Times New Roman" w:hAnsi="Times New Roman" w:cs="Times New Roman"/>
                <w:b/>
                <w:i/>
                <w:sz w:val="22"/>
              </w:rPr>
              <w:t>Social-Emotional Screener &amp; Intervention</w:t>
            </w:r>
          </w:p>
          <w:p w:rsidR="00B9064F" w:rsidRPr="00EE4447" w:rsidRDefault="00B9064F" w:rsidP="00B9064F">
            <w:pPr>
              <w:rPr>
                <w:rFonts w:ascii="Times New Roman" w:hAnsi="Times New Roman" w:cs="Times New Roman"/>
                <w:sz w:val="22"/>
              </w:rPr>
            </w:pPr>
            <w:r w:rsidRPr="00EE4447">
              <w:rPr>
                <w:rFonts w:ascii="Times New Roman" w:hAnsi="Times New Roman" w:cs="Times New Roman"/>
                <w:sz w:val="22"/>
              </w:rPr>
              <w:t>Students will complete a social-emotional learning screener twice this year. Results will be analyzed as a whole and by disaggregated groups to determine baseline in the fall and progress in the spring. Students will be provided tiered supports and interventions based on the results.</w:t>
            </w:r>
          </w:p>
        </w:tc>
        <w:tc>
          <w:tcPr>
            <w:tcW w:w="1603" w:type="dxa"/>
            <w:shd w:val="clear" w:color="auto" w:fill="auto"/>
          </w:tcPr>
          <w:p w:rsidR="00B9064F" w:rsidRPr="00EE4447" w:rsidRDefault="00B9064F" w:rsidP="00B9064F">
            <w:pPr>
              <w:rPr>
                <w:rFonts w:ascii="Times New Roman" w:hAnsi="Times New Roman" w:cs="Times New Roman"/>
                <w:sz w:val="22"/>
              </w:rPr>
            </w:pPr>
            <w:r w:rsidRPr="00EE4447">
              <w:rPr>
                <w:rFonts w:ascii="Times New Roman" w:hAnsi="Times New Roman" w:cs="Times New Roman"/>
                <w:sz w:val="22"/>
              </w:rPr>
              <w:t>Emotional Support Specialist; Principal,</w:t>
            </w:r>
          </w:p>
          <w:p w:rsidR="00B9064F" w:rsidRPr="00EE4447" w:rsidRDefault="00B9064F" w:rsidP="00B9064F">
            <w:pPr>
              <w:rPr>
                <w:rFonts w:ascii="Times New Roman" w:hAnsi="Times New Roman" w:cs="Times New Roman"/>
                <w:sz w:val="22"/>
              </w:rPr>
            </w:pPr>
            <w:r w:rsidRPr="00EE4447">
              <w:rPr>
                <w:rFonts w:ascii="Times New Roman" w:hAnsi="Times New Roman" w:cs="Times New Roman"/>
                <w:sz w:val="22"/>
              </w:rPr>
              <w:t>Teachers,</w:t>
            </w:r>
          </w:p>
          <w:p w:rsidR="00B9064F" w:rsidRPr="00EE4447" w:rsidRDefault="00B9064F" w:rsidP="00B9064F">
            <w:pPr>
              <w:rPr>
                <w:rFonts w:ascii="Times New Roman" w:hAnsi="Times New Roman" w:cs="Times New Roman"/>
                <w:sz w:val="22"/>
              </w:rPr>
            </w:pPr>
            <w:r w:rsidRPr="00EE4447">
              <w:rPr>
                <w:rFonts w:ascii="Times New Roman" w:hAnsi="Times New Roman" w:cs="Times New Roman"/>
                <w:sz w:val="22"/>
              </w:rPr>
              <w:t>Instructional</w:t>
            </w:r>
          </w:p>
          <w:p w:rsidR="00B9064F" w:rsidRPr="00EE4447" w:rsidRDefault="00B9064F" w:rsidP="00B9064F">
            <w:pPr>
              <w:rPr>
                <w:rFonts w:ascii="Times New Roman" w:hAnsi="Times New Roman" w:cs="Times New Roman"/>
                <w:sz w:val="22"/>
              </w:rPr>
            </w:pPr>
            <w:r w:rsidRPr="00EE4447">
              <w:rPr>
                <w:rFonts w:ascii="Times New Roman" w:hAnsi="Times New Roman" w:cs="Times New Roman"/>
                <w:sz w:val="22"/>
              </w:rPr>
              <w:t>Support Staff</w:t>
            </w:r>
            <w:r w:rsidR="005D239A" w:rsidRPr="00EE4447">
              <w:rPr>
                <w:rFonts w:ascii="Times New Roman" w:hAnsi="Times New Roman" w:cs="Times New Roman"/>
                <w:sz w:val="22"/>
              </w:rPr>
              <w:t>, Culture &amp; Resources Committee</w:t>
            </w:r>
          </w:p>
        </w:tc>
        <w:tc>
          <w:tcPr>
            <w:tcW w:w="1292" w:type="dxa"/>
            <w:shd w:val="clear" w:color="auto" w:fill="auto"/>
          </w:tcPr>
          <w:p w:rsidR="00B9064F" w:rsidRPr="00EE4447" w:rsidRDefault="00B9064F" w:rsidP="00B9064F">
            <w:pPr>
              <w:rPr>
                <w:rFonts w:ascii="Times New Roman" w:hAnsi="Times New Roman" w:cs="Times New Roman"/>
                <w:sz w:val="22"/>
              </w:rPr>
            </w:pPr>
            <w:r w:rsidRPr="00EE4447">
              <w:rPr>
                <w:rFonts w:ascii="Times New Roman" w:hAnsi="Times New Roman" w:cs="Times New Roman"/>
                <w:sz w:val="22"/>
              </w:rPr>
              <w:t>Increase in student social-emotional wellness</w:t>
            </w:r>
          </w:p>
        </w:tc>
        <w:tc>
          <w:tcPr>
            <w:tcW w:w="1463" w:type="dxa"/>
            <w:shd w:val="clear" w:color="auto" w:fill="auto"/>
          </w:tcPr>
          <w:p w:rsidR="00B9064F" w:rsidRPr="00FE2C72" w:rsidRDefault="00B9064F" w:rsidP="00B9064F">
            <w:pPr>
              <w:rPr>
                <w:rFonts w:ascii="Times New Roman" w:hAnsi="Times New Roman" w:cs="Times New Roman"/>
                <w:sz w:val="22"/>
              </w:rPr>
            </w:pPr>
            <w:r w:rsidRPr="00FE2C72">
              <w:rPr>
                <w:rFonts w:ascii="Times New Roman" w:hAnsi="Times New Roman" w:cs="Times New Roman"/>
                <w:sz w:val="22"/>
              </w:rPr>
              <w:t>$0</w:t>
            </w:r>
          </w:p>
          <w:p w:rsidR="00B9064F" w:rsidRPr="00FE2C72" w:rsidRDefault="00B9064F" w:rsidP="00B9064F">
            <w:pPr>
              <w:rPr>
                <w:rFonts w:ascii="Times New Roman" w:hAnsi="Times New Roman" w:cs="Times New Roman"/>
                <w:sz w:val="22"/>
              </w:rPr>
            </w:pPr>
            <w:r w:rsidRPr="00FE2C72">
              <w:rPr>
                <w:rFonts w:ascii="Times New Roman" w:hAnsi="Times New Roman" w:cs="Times New Roman"/>
                <w:sz w:val="22"/>
              </w:rPr>
              <w:t>District Funded</w:t>
            </w:r>
          </w:p>
          <w:p w:rsidR="00B9064F" w:rsidRPr="00FE2C72" w:rsidRDefault="00B9064F" w:rsidP="00B9064F">
            <w:pPr>
              <w:rPr>
                <w:rFonts w:ascii="Times New Roman" w:hAnsi="Times New Roman" w:cs="Times New Roman"/>
                <w:sz w:val="22"/>
              </w:rPr>
            </w:pPr>
          </w:p>
        </w:tc>
        <w:tc>
          <w:tcPr>
            <w:tcW w:w="2158" w:type="dxa"/>
          </w:tcPr>
          <w:p w:rsidR="00B9064F" w:rsidRPr="007A2BB7" w:rsidRDefault="006C1472" w:rsidP="00B9064F">
            <w:pPr>
              <w:rPr>
                <w:rFonts w:ascii="Times New Roman" w:hAnsi="Times New Roman" w:cs="Times New Roman"/>
                <w:sz w:val="22"/>
              </w:rPr>
            </w:pPr>
            <w:r>
              <w:rPr>
                <w:rFonts w:ascii="Times New Roman" w:hAnsi="Times New Roman" w:cs="Times New Roman"/>
                <w:sz w:val="22"/>
              </w:rPr>
              <w:t xml:space="preserve">PI – results were analyzed students in tier 3 were identified as well as overall areas of concern among the 9 PASS factors. More focus on tier 3 interventions needed. </w:t>
            </w:r>
          </w:p>
        </w:tc>
      </w:tr>
      <w:tr w:rsidR="00B9064F" w:rsidRPr="00002041" w:rsidTr="001E3F0B">
        <w:tc>
          <w:tcPr>
            <w:tcW w:w="2812" w:type="dxa"/>
          </w:tcPr>
          <w:p w:rsidR="00B9064F" w:rsidRPr="00EE4447" w:rsidRDefault="00B9064F" w:rsidP="00B9064F">
            <w:pPr>
              <w:rPr>
                <w:rFonts w:ascii="Times New Roman" w:hAnsi="Times New Roman" w:cs="Times New Roman"/>
                <w:sz w:val="22"/>
              </w:rPr>
            </w:pPr>
          </w:p>
        </w:tc>
        <w:tc>
          <w:tcPr>
            <w:tcW w:w="2965" w:type="dxa"/>
          </w:tcPr>
          <w:p w:rsidR="00B9064F" w:rsidRPr="00EE4447" w:rsidRDefault="00B9064F" w:rsidP="00B9064F">
            <w:pPr>
              <w:pStyle w:val="NormalWeb"/>
              <w:spacing w:before="0" w:beforeAutospacing="0" w:after="0" w:afterAutospacing="0"/>
            </w:pPr>
            <w:r w:rsidRPr="00EE4447">
              <w:rPr>
                <w:sz w:val="22"/>
                <w:szCs w:val="22"/>
              </w:rPr>
              <w:t>KCWP 6:  Establish learning culture &amp; environment that assists students in decision making in regard to behavioral needs/goals.</w:t>
            </w:r>
          </w:p>
        </w:tc>
        <w:tc>
          <w:tcPr>
            <w:tcW w:w="6408" w:type="dxa"/>
            <w:shd w:val="clear" w:color="auto" w:fill="auto"/>
          </w:tcPr>
          <w:p w:rsidR="00B9064F" w:rsidRPr="00EE4447" w:rsidRDefault="00B9064F" w:rsidP="00B9064F">
            <w:pPr>
              <w:pStyle w:val="NormalWeb"/>
              <w:spacing w:before="0" w:beforeAutospacing="0" w:after="0" w:afterAutospacing="0"/>
            </w:pPr>
            <w:r w:rsidRPr="00EE4447">
              <w:rPr>
                <w:b/>
                <w:bCs/>
                <w:i/>
                <w:iCs/>
                <w:sz w:val="22"/>
                <w:szCs w:val="22"/>
              </w:rPr>
              <w:t>Promoting Mental Wellness</w:t>
            </w:r>
          </w:p>
          <w:p w:rsidR="00B9064F" w:rsidRPr="00EE4447" w:rsidRDefault="00B9064F" w:rsidP="00B9064F">
            <w:pPr>
              <w:pStyle w:val="NormalWeb"/>
              <w:spacing w:before="0" w:beforeAutospacing="0" w:after="0" w:afterAutospacing="0"/>
            </w:pPr>
            <w:r w:rsidRPr="00EE4447">
              <w:rPr>
                <w:sz w:val="22"/>
                <w:szCs w:val="22"/>
              </w:rPr>
              <w:t xml:space="preserve">LCHS will continue to expand the Sources of Strength Club, a mental health wellness program that utilizes the power of peer social networks to promote healthy norms and culture to prevent suicide, bullying, violence and substance abuse. Students will organize and lead schoolwide campaigns throughout the year that focus on the </w:t>
            </w:r>
            <w:proofErr w:type="spellStart"/>
            <w:r w:rsidRPr="00EE4447">
              <w:rPr>
                <w:sz w:val="22"/>
                <w:szCs w:val="22"/>
              </w:rPr>
              <w:t>SoS</w:t>
            </w:r>
            <w:proofErr w:type="spellEnd"/>
            <w:r w:rsidRPr="00EE4447">
              <w:rPr>
                <w:sz w:val="22"/>
                <w:szCs w:val="22"/>
              </w:rPr>
              <w:t xml:space="preserve"> areas to increase connectedness to adults and improve school climate and culture. An </w:t>
            </w:r>
            <w:proofErr w:type="spellStart"/>
            <w:r w:rsidRPr="00EE4447">
              <w:rPr>
                <w:sz w:val="22"/>
                <w:szCs w:val="22"/>
              </w:rPr>
              <w:t>SoS</w:t>
            </w:r>
            <w:proofErr w:type="spellEnd"/>
            <w:r w:rsidRPr="00EE4447">
              <w:rPr>
                <w:sz w:val="22"/>
                <w:szCs w:val="22"/>
              </w:rPr>
              <w:t xml:space="preserve"> club sponsor has been added this year. In addition to </w:t>
            </w:r>
            <w:proofErr w:type="spellStart"/>
            <w:r w:rsidRPr="00EE4447">
              <w:rPr>
                <w:sz w:val="22"/>
                <w:szCs w:val="22"/>
              </w:rPr>
              <w:t>SoS</w:t>
            </w:r>
            <w:proofErr w:type="spellEnd"/>
            <w:r w:rsidRPr="00EE4447">
              <w:rPr>
                <w:sz w:val="22"/>
                <w:szCs w:val="22"/>
              </w:rPr>
              <w:t xml:space="preserve"> activities, the Social-Emotional Learning committee will develop specific activities to promote positive relationships with all students with SEL lessons and whole school activities. Emphasis will also be placed on promoting equity. SEL Cadre Leaders support implementation and expansion of SEL services.</w:t>
            </w:r>
          </w:p>
        </w:tc>
        <w:tc>
          <w:tcPr>
            <w:tcW w:w="1603" w:type="dxa"/>
            <w:shd w:val="clear" w:color="auto" w:fill="auto"/>
          </w:tcPr>
          <w:p w:rsidR="00B9064F" w:rsidRPr="00EE4447" w:rsidRDefault="00B9064F" w:rsidP="00B9064F">
            <w:pPr>
              <w:pStyle w:val="NormalWeb"/>
              <w:spacing w:before="0" w:beforeAutospacing="0" w:after="0" w:afterAutospacing="0"/>
            </w:pPr>
            <w:proofErr w:type="spellStart"/>
            <w:r w:rsidRPr="00EE4447">
              <w:rPr>
                <w:sz w:val="22"/>
                <w:szCs w:val="22"/>
              </w:rPr>
              <w:t>SoS</w:t>
            </w:r>
            <w:proofErr w:type="spellEnd"/>
            <w:r w:rsidRPr="00EE4447">
              <w:rPr>
                <w:sz w:val="22"/>
                <w:szCs w:val="22"/>
              </w:rPr>
              <w:t xml:space="preserve"> Team, </w:t>
            </w:r>
            <w:r w:rsidR="005D239A" w:rsidRPr="00EE4447">
              <w:rPr>
                <w:sz w:val="22"/>
              </w:rPr>
              <w:t>Culture &amp; Resources</w:t>
            </w:r>
            <w:r w:rsidRPr="00EE4447">
              <w:rPr>
                <w:sz w:val="22"/>
                <w:szCs w:val="22"/>
              </w:rPr>
              <w:t xml:space="preserve"> Committee,</w:t>
            </w:r>
          </w:p>
          <w:p w:rsidR="00B9064F" w:rsidRPr="00EE4447" w:rsidRDefault="00B9064F" w:rsidP="00B9064F">
            <w:pPr>
              <w:pStyle w:val="NormalWeb"/>
              <w:spacing w:before="0" w:beforeAutospacing="0" w:after="0" w:afterAutospacing="0"/>
            </w:pPr>
            <w:r w:rsidRPr="00EE4447">
              <w:rPr>
                <w:sz w:val="22"/>
                <w:szCs w:val="22"/>
              </w:rPr>
              <w:t>SEL Cadre Leaders</w:t>
            </w:r>
          </w:p>
        </w:tc>
        <w:tc>
          <w:tcPr>
            <w:tcW w:w="1292" w:type="dxa"/>
            <w:shd w:val="clear" w:color="auto" w:fill="auto"/>
          </w:tcPr>
          <w:p w:rsidR="00B9064F" w:rsidRPr="00EE4447" w:rsidRDefault="00B9064F" w:rsidP="00B9064F">
            <w:pPr>
              <w:pStyle w:val="NormalWeb"/>
              <w:spacing w:before="0" w:beforeAutospacing="0" w:after="0" w:afterAutospacing="0"/>
            </w:pPr>
            <w:r w:rsidRPr="00EE4447">
              <w:rPr>
                <w:sz w:val="22"/>
                <w:szCs w:val="22"/>
              </w:rPr>
              <w:t>Improved student experience and motivation</w:t>
            </w:r>
          </w:p>
        </w:tc>
        <w:tc>
          <w:tcPr>
            <w:tcW w:w="1463" w:type="dxa"/>
            <w:shd w:val="clear" w:color="auto" w:fill="auto"/>
          </w:tcPr>
          <w:p w:rsidR="00B9064F" w:rsidRPr="001E3F0B" w:rsidRDefault="00B9064F" w:rsidP="00B9064F">
            <w:pPr>
              <w:pStyle w:val="NormalWeb"/>
              <w:spacing w:before="0" w:beforeAutospacing="0" w:after="0" w:afterAutospacing="0"/>
            </w:pPr>
            <w:r w:rsidRPr="001E3F0B">
              <w:rPr>
                <w:color w:val="000000"/>
                <w:sz w:val="22"/>
                <w:szCs w:val="22"/>
              </w:rPr>
              <w:t>$1000</w:t>
            </w:r>
          </w:p>
          <w:p w:rsidR="00B9064F" w:rsidRPr="001E3F0B" w:rsidRDefault="00B9064F" w:rsidP="00B9064F">
            <w:pPr>
              <w:pStyle w:val="NormalWeb"/>
              <w:spacing w:before="0" w:beforeAutospacing="0" w:after="0" w:afterAutospacing="0"/>
            </w:pPr>
            <w:r w:rsidRPr="001E3F0B">
              <w:rPr>
                <w:color w:val="000000"/>
                <w:sz w:val="22"/>
                <w:szCs w:val="22"/>
              </w:rPr>
              <w:t>Title IV-A</w:t>
            </w:r>
          </w:p>
          <w:p w:rsidR="00B9064F" w:rsidRPr="001E3F0B" w:rsidRDefault="00B9064F" w:rsidP="00B9064F">
            <w:pPr>
              <w:pStyle w:val="NormalWeb"/>
              <w:spacing w:before="0" w:beforeAutospacing="0" w:after="0" w:afterAutospacing="0"/>
            </w:pPr>
            <w:r w:rsidRPr="001E3F0B">
              <w:rPr>
                <w:color w:val="000000"/>
                <w:sz w:val="22"/>
                <w:szCs w:val="22"/>
              </w:rPr>
              <w:t>$500 ASAP Funds</w:t>
            </w:r>
          </w:p>
          <w:p w:rsidR="00B9064F" w:rsidRPr="001E3F0B" w:rsidRDefault="00B9064F" w:rsidP="00B9064F">
            <w:pPr>
              <w:pStyle w:val="NormalWeb"/>
              <w:spacing w:before="0" w:beforeAutospacing="0" w:after="0" w:afterAutospacing="0"/>
            </w:pPr>
            <w:r w:rsidRPr="001E3F0B">
              <w:rPr>
                <w:color w:val="000000"/>
                <w:sz w:val="22"/>
                <w:szCs w:val="22"/>
              </w:rPr>
              <w:t xml:space="preserve">Food donated by </w:t>
            </w:r>
            <w:proofErr w:type="spellStart"/>
            <w:r w:rsidRPr="001E3F0B">
              <w:rPr>
                <w:color w:val="000000"/>
                <w:sz w:val="22"/>
                <w:szCs w:val="22"/>
              </w:rPr>
              <w:t>Communicare</w:t>
            </w:r>
            <w:proofErr w:type="spellEnd"/>
          </w:p>
          <w:p w:rsidR="00B9064F" w:rsidRPr="001E3F0B" w:rsidRDefault="00B9064F" w:rsidP="00B9064F">
            <w:pPr>
              <w:pStyle w:val="NormalWeb"/>
              <w:spacing w:before="0" w:beforeAutospacing="0" w:after="0" w:afterAutospacing="0"/>
            </w:pPr>
            <w:r w:rsidRPr="001E3F0B">
              <w:rPr>
                <w:color w:val="000000"/>
                <w:sz w:val="22"/>
                <w:szCs w:val="22"/>
              </w:rPr>
              <w:t>$500</w:t>
            </w:r>
          </w:p>
          <w:p w:rsidR="00B9064F" w:rsidRPr="001E3F0B" w:rsidRDefault="00B9064F" w:rsidP="00B9064F">
            <w:pPr>
              <w:pStyle w:val="NormalWeb"/>
              <w:spacing w:before="0" w:beforeAutospacing="0" w:after="0" w:afterAutospacing="0"/>
            </w:pPr>
            <w:r w:rsidRPr="001E3F0B">
              <w:rPr>
                <w:color w:val="000000"/>
                <w:sz w:val="22"/>
                <w:szCs w:val="22"/>
              </w:rPr>
              <w:t>FRYSC</w:t>
            </w:r>
          </w:p>
        </w:tc>
        <w:tc>
          <w:tcPr>
            <w:tcW w:w="2158" w:type="dxa"/>
          </w:tcPr>
          <w:p w:rsidR="00B9064F" w:rsidRPr="007A2BB7" w:rsidRDefault="006C1472" w:rsidP="00B9064F">
            <w:pPr>
              <w:rPr>
                <w:rFonts w:ascii="Times New Roman" w:hAnsi="Times New Roman" w:cs="Times New Roman"/>
                <w:sz w:val="22"/>
              </w:rPr>
            </w:pPr>
            <w:r>
              <w:rPr>
                <w:rFonts w:ascii="Times New Roman" w:hAnsi="Times New Roman" w:cs="Times New Roman"/>
                <w:sz w:val="22"/>
              </w:rPr>
              <w:t xml:space="preserve">I – students led and organized school wide </w:t>
            </w:r>
            <w:r w:rsidR="0059182C">
              <w:rPr>
                <w:rFonts w:ascii="Times New Roman" w:hAnsi="Times New Roman" w:cs="Times New Roman"/>
                <w:sz w:val="22"/>
              </w:rPr>
              <w:t>activities</w:t>
            </w:r>
            <w:r>
              <w:rPr>
                <w:rFonts w:ascii="Times New Roman" w:hAnsi="Times New Roman" w:cs="Times New Roman"/>
                <w:sz w:val="22"/>
              </w:rPr>
              <w:t>.</w:t>
            </w:r>
          </w:p>
        </w:tc>
      </w:tr>
      <w:tr w:rsidR="00E56420" w:rsidRPr="00002041" w:rsidTr="00E56420">
        <w:tc>
          <w:tcPr>
            <w:tcW w:w="2812" w:type="dxa"/>
          </w:tcPr>
          <w:p w:rsidR="00E56420" w:rsidRPr="00F74144" w:rsidRDefault="00E56420" w:rsidP="00E56420">
            <w:pPr>
              <w:rPr>
                <w:rFonts w:ascii="Times New Roman" w:hAnsi="Times New Roman" w:cs="Times New Roman"/>
                <w:sz w:val="22"/>
              </w:rPr>
            </w:pPr>
          </w:p>
        </w:tc>
        <w:tc>
          <w:tcPr>
            <w:tcW w:w="2965" w:type="dxa"/>
          </w:tcPr>
          <w:p w:rsidR="00E56420" w:rsidRDefault="00E56420" w:rsidP="00E56420">
            <w:pPr>
              <w:pStyle w:val="NormalWeb"/>
              <w:spacing w:before="0" w:beforeAutospacing="0" w:after="0" w:afterAutospacing="0"/>
            </w:pPr>
            <w:r>
              <w:rPr>
                <w:color w:val="000000"/>
                <w:sz w:val="22"/>
                <w:szCs w:val="22"/>
              </w:rPr>
              <w:t xml:space="preserve">KCWP 6:  Establish learning culture &amp; environment where </w:t>
            </w:r>
            <w:r>
              <w:rPr>
                <w:color w:val="000000"/>
                <w:sz w:val="22"/>
                <w:szCs w:val="22"/>
              </w:rPr>
              <w:lastRenderedPageBreak/>
              <w:t>everyone feels safe and wants to learn.</w:t>
            </w:r>
          </w:p>
        </w:tc>
        <w:tc>
          <w:tcPr>
            <w:tcW w:w="6408" w:type="dxa"/>
            <w:tcBorders>
              <w:bottom w:val="single" w:sz="4" w:space="0" w:color="auto"/>
            </w:tcBorders>
          </w:tcPr>
          <w:p w:rsidR="00E56420" w:rsidRDefault="00E56420" w:rsidP="00E56420">
            <w:pPr>
              <w:pStyle w:val="NormalWeb"/>
              <w:spacing w:before="0" w:beforeAutospacing="0" w:after="0" w:afterAutospacing="0"/>
            </w:pPr>
            <w:r>
              <w:rPr>
                <w:b/>
                <w:bCs/>
                <w:i/>
                <w:iCs/>
                <w:color w:val="000000"/>
                <w:sz w:val="22"/>
                <w:szCs w:val="22"/>
              </w:rPr>
              <w:lastRenderedPageBreak/>
              <w:t>School Resource Officer</w:t>
            </w:r>
          </w:p>
          <w:p w:rsidR="00E56420" w:rsidRDefault="00E56420" w:rsidP="00E56420">
            <w:pPr>
              <w:pStyle w:val="NormalWeb"/>
              <w:spacing w:before="0" w:beforeAutospacing="0" w:after="0" w:afterAutospacing="0"/>
            </w:pPr>
            <w:r>
              <w:rPr>
                <w:color w:val="000000"/>
                <w:sz w:val="22"/>
                <w:szCs w:val="22"/>
              </w:rPr>
              <w:lastRenderedPageBreak/>
              <w:t>The district will partner with local law enforcement to fund a full-time School Resource Deputy who will provide support services to all schools in the district.</w:t>
            </w:r>
            <w:r w:rsidR="00934170">
              <w:rPr>
                <w:color w:val="000000"/>
                <w:sz w:val="22"/>
                <w:szCs w:val="22"/>
              </w:rPr>
              <w:t xml:space="preserve"> </w:t>
            </w:r>
          </w:p>
        </w:tc>
        <w:tc>
          <w:tcPr>
            <w:tcW w:w="1603" w:type="dxa"/>
            <w:shd w:val="clear" w:color="auto" w:fill="auto"/>
          </w:tcPr>
          <w:p w:rsidR="00E56420" w:rsidRDefault="00E56420" w:rsidP="00E56420">
            <w:pPr>
              <w:pStyle w:val="NormalWeb"/>
              <w:spacing w:before="0" w:beforeAutospacing="0" w:after="0" w:afterAutospacing="0"/>
            </w:pPr>
            <w:r>
              <w:rPr>
                <w:color w:val="000000"/>
                <w:sz w:val="22"/>
                <w:szCs w:val="22"/>
              </w:rPr>
              <w:lastRenderedPageBreak/>
              <w:t>Superintendent, DPP, Local Government</w:t>
            </w:r>
          </w:p>
        </w:tc>
        <w:tc>
          <w:tcPr>
            <w:tcW w:w="1292" w:type="dxa"/>
            <w:shd w:val="clear" w:color="auto" w:fill="auto"/>
          </w:tcPr>
          <w:p w:rsidR="00E56420" w:rsidRDefault="00E56420" w:rsidP="00E56420">
            <w:pPr>
              <w:pStyle w:val="NormalWeb"/>
              <w:spacing w:before="0" w:beforeAutospacing="0" w:after="0" w:afterAutospacing="0"/>
            </w:pPr>
            <w:r>
              <w:rPr>
                <w:color w:val="000000"/>
                <w:sz w:val="22"/>
                <w:szCs w:val="22"/>
              </w:rPr>
              <w:t xml:space="preserve">Increased students &amp; </w:t>
            </w:r>
            <w:r>
              <w:rPr>
                <w:color w:val="000000"/>
                <w:sz w:val="22"/>
                <w:szCs w:val="22"/>
              </w:rPr>
              <w:lastRenderedPageBreak/>
              <w:t>staff safety &amp; security </w:t>
            </w:r>
          </w:p>
        </w:tc>
        <w:tc>
          <w:tcPr>
            <w:tcW w:w="1463" w:type="dxa"/>
            <w:tcBorders>
              <w:bottom w:val="single" w:sz="4" w:space="0" w:color="auto"/>
            </w:tcBorders>
          </w:tcPr>
          <w:p w:rsidR="00E56420" w:rsidRDefault="00E56420" w:rsidP="00E56420">
            <w:pPr>
              <w:pStyle w:val="NormalWeb"/>
              <w:spacing w:before="0" w:beforeAutospacing="0" w:after="0" w:afterAutospacing="0"/>
            </w:pPr>
            <w:r>
              <w:rPr>
                <w:color w:val="000000"/>
                <w:sz w:val="22"/>
                <w:szCs w:val="22"/>
              </w:rPr>
              <w:lastRenderedPageBreak/>
              <w:t>District Funding</w:t>
            </w:r>
          </w:p>
        </w:tc>
        <w:tc>
          <w:tcPr>
            <w:tcW w:w="2158" w:type="dxa"/>
            <w:tcBorders>
              <w:bottom w:val="single" w:sz="4" w:space="0" w:color="auto"/>
            </w:tcBorders>
          </w:tcPr>
          <w:p w:rsidR="00E56420" w:rsidRPr="007A2BB7" w:rsidRDefault="006C1472" w:rsidP="00E56420">
            <w:pPr>
              <w:rPr>
                <w:rFonts w:ascii="Times New Roman" w:hAnsi="Times New Roman" w:cs="Times New Roman"/>
                <w:sz w:val="22"/>
              </w:rPr>
            </w:pPr>
            <w:r>
              <w:rPr>
                <w:rFonts w:ascii="Times New Roman" w:hAnsi="Times New Roman" w:cs="Times New Roman"/>
                <w:sz w:val="22"/>
              </w:rPr>
              <w:t xml:space="preserve">I – Officer Bennett provided services at LCHS this year. </w:t>
            </w:r>
          </w:p>
        </w:tc>
      </w:tr>
      <w:tr w:rsidR="00E56420" w:rsidRPr="00002041" w:rsidTr="00E56420">
        <w:tc>
          <w:tcPr>
            <w:tcW w:w="2812" w:type="dxa"/>
          </w:tcPr>
          <w:p w:rsidR="00E56420" w:rsidRPr="00F74144" w:rsidRDefault="00E56420" w:rsidP="00E56420">
            <w:pPr>
              <w:rPr>
                <w:rFonts w:ascii="Times New Roman" w:hAnsi="Times New Roman" w:cs="Times New Roman"/>
                <w:sz w:val="22"/>
              </w:rPr>
            </w:pPr>
          </w:p>
        </w:tc>
        <w:tc>
          <w:tcPr>
            <w:tcW w:w="2965" w:type="dxa"/>
          </w:tcPr>
          <w:p w:rsidR="00E56420" w:rsidRDefault="00E56420" w:rsidP="00E56420">
            <w:pPr>
              <w:pStyle w:val="NormalWeb"/>
              <w:spacing w:before="0" w:beforeAutospacing="0" w:after="0" w:afterAutospacing="0"/>
            </w:pPr>
            <w:r>
              <w:rPr>
                <w:color w:val="000000"/>
                <w:sz w:val="22"/>
                <w:szCs w:val="22"/>
              </w:rPr>
              <w:t>KCWP 6:  Establish learning culture &amp; environment that ensures equitable access to a meaningful and rigorous academic curriculum that is respectful to diverse learners, helps to develop their character, and helps them to be successful.</w:t>
            </w:r>
          </w:p>
        </w:tc>
        <w:tc>
          <w:tcPr>
            <w:tcW w:w="6408" w:type="dxa"/>
            <w:tcBorders>
              <w:bottom w:val="single" w:sz="4" w:space="0" w:color="auto"/>
            </w:tcBorders>
          </w:tcPr>
          <w:p w:rsidR="00E56420" w:rsidRDefault="00E56420" w:rsidP="00E56420">
            <w:pPr>
              <w:pStyle w:val="NormalWeb"/>
              <w:spacing w:before="0" w:beforeAutospacing="0" w:after="0" w:afterAutospacing="0"/>
            </w:pPr>
            <w:r>
              <w:rPr>
                <w:b/>
                <w:bCs/>
                <w:i/>
                <w:iCs/>
                <w:color w:val="000000"/>
                <w:sz w:val="22"/>
                <w:szCs w:val="22"/>
              </w:rPr>
              <w:t>Student Survey Analysis</w:t>
            </w:r>
          </w:p>
          <w:p w:rsidR="00E56420" w:rsidRDefault="00E56420" w:rsidP="00E56420">
            <w:pPr>
              <w:pStyle w:val="NormalWeb"/>
              <w:spacing w:before="0" w:beforeAutospacing="0" w:after="0" w:afterAutospacing="0"/>
            </w:pPr>
            <w:r>
              <w:rPr>
                <w:color w:val="000000"/>
                <w:sz w:val="22"/>
                <w:szCs w:val="22"/>
              </w:rPr>
              <w:t>Results from the Quality of School Climate &amp; Safety student survey will be analyzed by administration and school staff. Priority needs will be identified leading to next steps for school improvement.</w:t>
            </w:r>
          </w:p>
        </w:tc>
        <w:tc>
          <w:tcPr>
            <w:tcW w:w="1603" w:type="dxa"/>
            <w:shd w:val="clear" w:color="auto" w:fill="auto"/>
          </w:tcPr>
          <w:p w:rsidR="00E56420" w:rsidRDefault="00E56420" w:rsidP="00E56420">
            <w:pPr>
              <w:pStyle w:val="NormalWeb"/>
              <w:spacing w:before="0" w:beforeAutospacing="0" w:after="0" w:afterAutospacing="0"/>
            </w:pPr>
            <w:r>
              <w:rPr>
                <w:color w:val="000000"/>
                <w:sz w:val="22"/>
                <w:szCs w:val="22"/>
              </w:rPr>
              <w:t>Principals,</w:t>
            </w:r>
          </w:p>
          <w:p w:rsidR="00E56420" w:rsidRDefault="00E56420" w:rsidP="00E56420">
            <w:pPr>
              <w:pStyle w:val="NormalWeb"/>
              <w:spacing w:before="0" w:beforeAutospacing="0" w:after="0" w:afterAutospacing="0"/>
            </w:pPr>
            <w:r>
              <w:rPr>
                <w:color w:val="000000"/>
                <w:sz w:val="22"/>
                <w:szCs w:val="22"/>
              </w:rPr>
              <w:t>Counselors,</w:t>
            </w:r>
          </w:p>
          <w:p w:rsidR="00E56420" w:rsidRDefault="00E56420" w:rsidP="00E56420">
            <w:pPr>
              <w:pStyle w:val="NormalWeb"/>
              <w:spacing w:before="0" w:beforeAutospacing="0" w:after="0" w:afterAutospacing="0"/>
            </w:pPr>
            <w:r>
              <w:rPr>
                <w:color w:val="000000"/>
                <w:sz w:val="22"/>
                <w:szCs w:val="22"/>
              </w:rPr>
              <w:t>SEL Coordinator,</w:t>
            </w:r>
          </w:p>
          <w:p w:rsidR="00E56420" w:rsidRDefault="00E56420" w:rsidP="00E56420">
            <w:pPr>
              <w:pStyle w:val="NormalWeb"/>
              <w:spacing w:before="0" w:beforeAutospacing="0" w:after="0" w:afterAutospacing="0"/>
            </w:pPr>
            <w:r>
              <w:rPr>
                <w:color w:val="000000"/>
                <w:sz w:val="22"/>
                <w:szCs w:val="22"/>
              </w:rPr>
              <w:t>School Safety Coordinator</w:t>
            </w:r>
          </w:p>
        </w:tc>
        <w:tc>
          <w:tcPr>
            <w:tcW w:w="1292" w:type="dxa"/>
            <w:shd w:val="clear" w:color="auto" w:fill="auto"/>
          </w:tcPr>
          <w:p w:rsidR="00E56420" w:rsidRDefault="00E56420" w:rsidP="00E56420">
            <w:pPr>
              <w:pStyle w:val="NormalWeb"/>
              <w:spacing w:before="0" w:beforeAutospacing="0" w:after="0" w:afterAutospacing="0"/>
            </w:pPr>
            <w:r>
              <w:rPr>
                <w:color w:val="000000"/>
                <w:sz w:val="22"/>
                <w:szCs w:val="22"/>
              </w:rPr>
              <w:t>Improved student experience; increased success for all students</w:t>
            </w:r>
          </w:p>
          <w:p w:rsidR="00E56420" w:rsidRDefault="00E56420" w:rsidP="00E56420"/>
        </w:tc>
        <w:tc>
          <w:tcPr>
            <w:tcW w:w="1463" w:type="dxa"/>
            <w:tcBorders>
              <w:bottom w:val="single" w:sz="4" w:space="0" w:color="auto"/>
            </w:tcBorders>
          </w:tcPr>
          <w:p w:rsidR="00E56420" w:rsidRDefault="00E56420" w:rsidP="00E56420">
            <w:pPr>
              <w:pStyle w:val="NormalWeb"/>
              <w:spacing w:before="0" w:beforeAutospacing="0" w:after="0" w:afterAutospacing="0"/>
            </w:pPr>
            <w:r>
              <w:rPr>
                <w:color w:val="000000"/>
                <w:sz w:val="22"/>
                <w:szCs w:val="22"/>
              </w:rPr>
              <w:t>$0</w:t>
            </w:r>
          </w:p>
        </w:tc>
        <w:tc>
          <w:tcPr>
            <w:tcW w:w="2158" w:type="dxa"/>
            <w:tcBorders>
              <w:bottom w:val="single" w:sz="4" w:space="0" w:color="auto"/>
            </w:tcBorders>
          </w:tcPr>
          <w:p w:rsidR="00E56420" w:rsidRPr="007A2BB7" w:rsidRDefault="0019213F" w:rsidP="00E56420">
            <w:pPr>
              <w:rPr>
                <w:rFonts w:ascii="Times New Roman" w:hAnsi="Times New Roman" w:cs="Times New Roman"/>
                <w:sz w:val="22"/>
              </w:rPr>
            </w:pPr>
            <w:r>
              <w:rPr>
                <w:rFonts w:ascii="Times New Roman" w:hAnsi="Times New Roman" w:cs="Times New Roman"/>
                <w:sz w:val="22"/>
              </w:rPr>
              <w:t xml:space="preserve">I – results were analyzed and needs were identified. </w:t>
            </w:r>
          </w:p>
        </w:tc>
      </w:tr>
      <w:tr w:rsidR="00A0098D" w:rsidRPr="00002041" w:rsidTr="00E56420">
        <w:tc>
          <w:tcPr>
            <w:tcW w:w="2812" w:type="dxa"/>
          </w:tcPr>
          <w:p w:rsidR="00A0098D" w:rsidRPr="00F74144" w:rsidRDefault="00A0098D" w:rsidP="00A0098D">
            <w:pPr>
              <w:rPr>
                <w:rFonts w:ascii="Times New Roman" w:hAnsi="Times New Roman" w:cs="Times New Roman"/>
                <w:sz w:val="22"/>
              </w:rPr>
            </w:pPr>
          </w:p>
        </w:tc>
        <w:tc>
          <w:tcPr>
            <w:tcW w:w="2965" w:type="dxa"/>
          </w:tcPr>
          <w:p w:rsidR="00A0098D" w:rsidRPr="00EE4447" w:rsidRDefault="00A0098D" w:rsidP="00A0098D">
            <w:pPr>
              <w:pStyle w:val="NormalWeb"/>
              <w:spacing w:before="0" w:beforeAutospacing="0" w:after="0" w:afterAutospacing="0"/>
            </w:pPr>
            <w:r w:rsidRPr="00EE4447">
              <w:rPr>
                <w:sz w:val="22"/>
                <w:szCs w:val="22"/>
              </w:rPr>
              <w:t>KCWP 6:  Establish learning culture &amp; environment that ensures equitable access to a meaningful and rigorous academic curriculum that is respectful to diverse learners, helps to develop their character, and helps them to be successful.</w:t>
            </w:r>
          </w:p>
        </w:tc>
        <w:tc>
          <w:tcPr>
            <w:tcW w:w="6408" w:type="dxa"/>
            <w:tcBorders>
              <w:bottom w:val="single" w:sz="4" w:space="0" w:color="auto"/>
            </w:tcBorders>
          </w:tcPr>
          <w:p w:rsidR="00A0098D" w:rsidRPr="00EE4447" w:rsidRDefault="00A0098D" w:rsidP="00A0098D">
            <w:pPr>
              <w:pStyle w:val="NormalWeb"/>
              <w:spacing w:before="0" w:beforeAutospacing="0" w:after="0" w:afterAutospacing="0"/>
            </w:pPr>
            <w:r w:rsidRPr="00EE4447">
              <w:rPr>
                <w:b/>
                <w:bCs/>
                <w:i/>
                <w:iCs/>
                <w:sz w:val="22"/>
                <w:szCs w:val="22"/>
              </w:rPr>
              <w:t>Youth Service Center Student Ambassadors</w:t>
            </w:r>
          </w:p>
          <w:p w:rsidR="00A0098D" w:rsidRPr="00EE4447" w:rsidRDefault="00A0098D" w:rsidP="00A0098D">
            <w:pPr>
              <w:pStyle w:val="NormalWeb"/>
              <w:spacing w:before="0" w:beforeAutospacing="0" w:after="0" w:afterAutospacing="0"/>
            </w:pPr>
            <w:r w:rsidRPr="00EE4447">
              <w:rPr>
                <w:sz w:val="22"/>
                <w:szCs w:val="22"/>
              </w:rPr>
              <w:t>The YSC Student Ambassadors assist the Youth Service Center with programs and events, mentor younger students, comple</w:t>
            </w:r>
            <w:r w:rsidR="00D504EF" w:rsidRPr="00EE4447">
              <w:rPr>
                <w:sz w:val="22"/>
                <w:szCs w:val="22"/>
              </w:rPr>
              <w:t>te volunteer service, promote and advocate for YSC services, demonstrate positive model behavior, and help identify student needs and brainstorm ways the YSC can assist. Students apply to be selected for 1-year terms and can re-apply for multiple terms.</w:t>
            </w:r>
          </w:p>
        </w:tc>
        <w:tc>
          <w:tcPr>
            <w:tcW w:w="1603" w:type="dxa"/>
            <w:shd w:val="clear" w:color="auto" w:fill="auto"/>
          </w:tcPr>
          <w:p w:rsidR="00A0098D" w:rsidRPr="00EE4447" w:rsidRDefault="00D504EF" w:rsidP="00A0098D">
            <w:pPr>
              <w:pStyle w:val="NormalWeb"/>
              <w:spacing w:before="0" w:beforeAutospacing="0" w:after="0" w:afterAutospacing="0"/>
            </w:pPr>
            <w:r w:rsidRPr="00EE4447">
              <w:rPr>
                <w:sz w:val="22"/>
                <w:szCs w:val="22"/>
              </w:rPr>
              <w:t>Youth Service Center, Student Ambassadors</w:t>
            </w:r>
          </w:p>
        </w:tc>
        <w:tc>
          <w:tcPr>
            <w:tcW w:w="1292" w:type="dxa"/>
            <w:shd w:val="clear" w:color="auto" w:fill="auto"/>
          </w:tcPr>
          <w:p w:rsidR="00A0098D" w:rsidRPr="00EE4447" w:rsidRDefault="00A0098D" w:rsidP="00A0098D">
            <w:pPr>
              <w:pStyle w:val="NormalWeb"/>
              <w:spacing w:before="0" w:beforeAutospacing="0" w:after="0" w:afterAutospacing="0"/>
            </w:pPr>
            <w:r w:rsidRPr="00EE4447">
              <w:rPr>
                <w:sz w:val="22"/>
                <w:szCs w:val="22"/>
              </w:rPr>
              <w:t>Improved student experience; increased success for all students</w:t>
            </w:r>
          </w:p>
          <w:p w:rsidR="00A0098D" w:rsidRPr="00EE4447" w:rsidRDefault="00A0098D" w:rsidP="00A0098D"/>
        </w:tc>
        <w:tc>
          <w:tcPr>
            <w:tcW w:w="1463" w:type="dxa"/>
            <w:tcBorders>
              <w:bottom w:val="single" w:sz="4" w:space="0" w:color="auto"/>
            </w:tcBorders>
          </w:tcPr>
          <w:p w:rsidR="00A0098D" w:rsidRPr="00EE4447" w:rsidRDefault="00A0098D" w:rsidP="00A0098D">
            <w:pPr>
              <w:pStyle w:val="NormalWeb"/>
              <w:spacing w:before="0" w:beforeAutospacing="0" w:after="0" w:afterAutospacing="0"/>
            </w:pPr>
            <w:r w:rsidRPr="00EE4447">
              <w:rPr>
                <w:sz w:val="22"/>
                <w:szCs w:val="22"/>
              </w:rPr>
              <w:t>$0</w:t>
            </w:r>
          </w:p>
        </w:tc>
        <w:tc>
          <w:tcPr>
            <w:tcW w:w="2158" w:type="dxa"/>
            <w:tcBorders>
              <w:bottom w:val="single" w:sz="4" w:space="0" w:color="auto"/>
            </w:tcBorders>
          </w:tcPr>
          <w:p w:rsidR="00A0098D" w:rsidRPr="007A2BB7" w:rsidRDefault="0019213F" w:rsidP="00A0098D">
            <w:pPr>
              <w:rPr>
                <w:rFonts w:ascii="Times New Roman" w:hAnsi="Times New Roman" w:cs="Times New Roman"/>
                <w:sz w:val="22"/>
              </w:rPr>
            </w:pPr>
            <w:r>
              <w:rPr>
                <w:rFonts w:ascii="Times New Roman" w:hAnsi="Times New Roman" w:cs="Times New Roman"/>
                <w:sz w:val="22"/>
              </w:rPr>
              <w:t xml:space="preserve">I </w:t>
            </w:r>
            <w:r w:rsidR="00B37334">
              <w:rPr>
                <w:rFonts w:ascii="Times New Roman" w:hAnsi="Times New Roman" w:cs="Times New Roman"/>
                <w:sz w:val="22"/>
              </w:rPr>
              <w:t>–</w:t>
            </w:r>
            <w:r>
              <w:rPr>
                <w:rFonts w:ascii="Times New Roman" w:hAnsi="Times New Roman" w:cs="Times New Roman"/>
                <w:sz w:val="22"/>
              </w:rPr>
              <w:t xml:space="preserve"> </w:t>
            </w:r>
            <w:r w:rsidR="00B37334">
              <w:rPr>
                <w:rFonts w:ascii="Times New Roman" w:hAnsi="Times New Roman" w:cs="Times New Roman"/>
                <w:sz w:val="22"/>
              </w:rPr>
              <w:t xml:space="preserve">They met with </w:t>
            </w:r>
            <w:r w:rsidR="00554C96" w:rsidRPr="00554C96">
              <w:rPr>
                <w:rFonts w:ascii="Times New Roman" w:hAnsi="Times New Roman" w:cs="Times New Roman"/>
                <w:sz w:val="22"/>
              </w:rPr>
              <w:t xml:space="preserve">ambassadors to plan programs/ get input. </w:t>
            </w:r>
            <w:r w:rsidR="00B37334">
              <w:rPr>
                <w:rFonts w:ascii="Times New Roman" w:hAnsi="Times New Roman" w:cs="Times New Roman"/>
                <w:sz w:val="22"/>
              </w:rPr>
              <w:t>A</w:t>
            </w:r>
            <w:r w:rsidR="00554C96" w:rsidRPr="00554C96">
              <w:rPr>
                <w:rFonts w:ascii="Times New Roman" w:hAnsi="Times New Roman" w:cs="Times New Roman"/>
                <w:sz w:val="22"/>
              </w:rPr>
              <w:t>lso had ambassadors assist with elementary and preschool programs: Wee time, Preschool special events, HES Christmas and Field Day, ALES spring carnival, ALES FRYSC programs, Cool School.</w:t>
            </w:r>
          </w:p>
        </w:tc>
      </w:tr>
      <w:bookmarkEnd w:id="3"/>
      <w:tr w:rsidR="00712A7D" w:rsidRPr="00002041" w:rsidTr="00E56420">
        <w:tc>
          <w:tcPr>
            <w:tcW w:w="2812" w:type="dxa"/>
          </w:tcPr>
          <w:p w:rsidR="00712A7D" w:rsidRPr="00F74144" w:rsidRDefault="00712A7D" w:rsidP="00712A7D">
            <w:pPr>
              <w:rPr>
                <w:rFonts w:ascii="Times New Roman" w:hAnsi="Times New Roman" w:cs="Times New Roman"/>
                <w:sz w:val="22"/>
              </w:rPr>
            </w:pPr>
          </w:p>
        </w:tc>
        <w:tc>
          <w:tcPr>
            <w:tcW w:w="2965" w:type="dxa"/>
          </w:tcPr>
          <w:p w:rsidR="00712A7D" w:rsidRPr="00EE4447" w:rsidRDefault="00712A7D" w:rsidP="00712A7D">
            <w:pPr>
              <w:pStyle w:val="NormalWeb"/>
              <w:spacing w:before="0" w:beforeAutospacing="0" w:after="0" w:afterAutospacing="0"/>
            </w:pPr>
            <w:r w:rsidRPr="00EE4447">
              <w:rPr>
                <w:sz w:val="22"/>
                <w:szCs w:val="22"/>
              </w:rPr>
              <w:t>KCWP 6:  Establish learning culture &amp; environment that ensures equitable access to a meaningful and rigorous academic curriculum that is respectful to diverse learners, helps to develop their character, and helps them to be successful.</w:t>
            </w:r>
          </w:p>
        </w:tc>
        <w:tc>
          <w:tcPr>
            <w:tcW w:w="6408" w:type="dxa"/>
            <w:tcBorders>
              <w:bottom w:val="single" w:sz="4" w:space="0" w:color="auto"/>
            </w:tcBorders>
          </w:tcPr>
          <w:p w:rsidR="00712A7D" w:rsidRPr="00EE4447" w:rsidRDefault="00712A7D" w:rsidP="00712A7D">
            <w:pPr>
              <w:pStyle w:val="NormalWeb"/>
              <w:spacing w:before="0" w:beforeAutospacing="0" w:after="0" w:afterAutospacing="0"/>
              <w:rPr>
                <w:b/>
                <w:bCs/>
                <w:i/>
                <w:iCs/>
                <w:sz w:val="22"/>
                <w:szCs w:val="22"/>
              </w:rPr>
            </w:pPr>
            <w:r w:rsidRPr="00EE4447">
              <w:rPr>
                <w:b/>
                <w:bCs/>
                <w:i/>
                <w:iCs/>
                <w:sz w:val="22"/>
                <w:szCs w:val="22"/>
              </w:rPr>
              <w:t>Student Government Association</w:t>
            </w:r>
          </w:p>
          <w:p w:rsidR="00712A7D" w:rsidRPr="00EE4447" w:rsidRDefault="00712A7D" w:rsidP="00712A7D">
            <w:pPr>
              <w:pStyle w:val="NormalWeb"/>
              <w:spacing w:before="0" w:beforeAutospacing="0" w:after="0" w:afterAutospacing="0"/>
            </w:pPr>
            <w:r w:rsidRPr="00EE4447">
              <w:rPr>
                <w:sz w:val="22"/>
                <w:szCs w:val="22"/>
              </w:rPr>
              <w:t xml:space="preserve">The Student Government Association (SGA) was established in 2021. It </w:t>
            </w:r>
            <w:r w:rsidRPr="00EE4447">
              <w:t>is made up of class officers elected at each grade level to act as the governing body that represents the entire student population. The SGA works to benefit the entire school by acting as a line of communication between the student body, teachers and administration allowing student voice to be considered when appropriate</w:t>
            </w:r>
            <w:r w:rsidR="00807066" w:rsidRPr="00EE4447">
              <w:t xml:space="preserve"> and developing student agency.</w:t>
            </w:r>
          </w:p>
        </w:tc>
        <w:tc>
          <w:tcPr>
            <w:tcW w:w="1603" w:type="dxa"/>
            <w:shd w:val="clear" w:color="auto" w:fill="auto"/>
          </w:tcPr>
          <w:p w:rsidR="00712A7D" w:rsidRPr="00EE4447" w:rsidRDefault="00807066" w:rsidP="00712A7D">
            <w:pPr>
              <w:pStyle w:val="NormalWeb"/>
              <w:spacing w:before="0" w:beforeAutospacing="0" w:after="0" w:afterAutospacing="0"/>
            </w:pPr>
            <w:r w:rsidRPr="00EE4447">
              <w:rPr>
                <w:sz w:val="22"/>
                <w:szCs w:val="22"/>
              </w:rPr>
              <w:t>SGA Students, Sponsor, Administration</w:t>
            </w:r>
          </w:p>
        </w:tc>
        <w:tc>
          <w:tcPr>
            <w:tcW w:w="1292" w:type="dxa"/>
            <w:shd w:val="clear" w:color="auto" w:fill="auto"/>
          </w:tcPr>
          <w:p w:rsidR="00712A7D" w:rsidRPr="00EE4447" w:rsidRDefault="00712A7D" w:rsidP="00712A7D">
            <w:pPr>
              <w:pStyle w:val="NormalWeb"/>
              <w:spacing w:before="0" w:beforeAutospacing="0" w:after="0" w:afterAutospacing="0"/>
            </w:pPr>
            <w:r w:rsidRPr="00EE4447">
              <w:rPr>
                <w:sz w:val="22"/>
                <w:szCs w:val="22"/>
              </w:rPr>
              <w:t>Improved student experience; increased success for all students</w:t>
            </w:r>
          </w:p>
          <w:p w:rsidR="00712A7D" w:rsidRPr="00EE4447" w:rsidRDefault="00712A7D" w:rsidP="00712A7D"/>
        </w:tc>
        <w:tc>
          <w:tcPr>
            <w:tcW w:w="1463" w:type="dxa"/>
            <w:tcBorders>
              <w:bottom w:val="single" w:sz="4" w:space="0" w:color="auto"/>
            </w:tcBorders>
          </w:tcPr>
          <w:p w:rsidR="00712A7D" w:rsidRPr="00EE4447" w:rsidRDefault="00712A7D" w:rsidP="00712A7D">
            <w:pPr>
              <w:pStyle w:val="NormalWeb"/>
              <w:spacing w:before="0" w:beforeAutospacing="0" w:after="0" w:afterAutospacing="0"/>
            </w:pPr>
            <w:r w:rsidRPr="00EE4447">
              <w:rPr>
                <w:sz w:val="22"/>
                <w:szCs w:val="22"/>
              </w:rPr>
              <w:t>$0</w:t>
            </w:r>
          </w:p>
        </w:tc>
        <w:tc>
          <w:tcPr>
            <w:tcW w:w="2158" w:type="dxa"/>
            <w:tcBorders>
              <w:bottom w:val="single" w:sz="4" w:space="0" w:color="auto"/>
            </w:tcBorders>
          </w:tcPr>
          <w:p w:rsidR="00712A7D" w:rsidRPr="007A2BB7" w:rsidRDefault="0019213F" w:rsidP="00712A7D">
            <w:pPr>
              <w:rPr>
                <w:rFonts w:ascii="Times New Roman" w:hAnsi="Times New Roman" w:cs="Times New Roman"/>
                <w:sz w:val="22"/>
              </w:rPr>
            </w:pPr>
            <w:r>
              <w:rPr>
                <w:rFonts w:ascii="Times New Roman" w:hAnsi="Times New Roman" w:cs="Times New Roman"/>
                <w:sz w:val="22"/>
              </w:rPr>
              <w:t xml:space="preserve">I – SGA continued to represent the student body by communicating with admin ideas of how to improve the school. </w:t>
            </w:r>
          </w:p>
        </w:tc>
      </w:tr>
      <w:bookmarkEnd w:id="4"/>
      <w:tr w:rsidR="00712A7D" w:rsidRPr="00002041" w:rsidTr="00E56420">
        <w:tc>
          <w:tcPr>
            <w:tcW w:w="2812" w:type="dxa"/>
          </w:tcPr>
          <w:p w:rsidR="00712A7D" w:rsidRPr="007A2BB7" w:rsidRDefault="00712A7D" w:rsidP="00712A7D">
            <w:pPr>
              <w:rPr>
                <w:rFonts w:ascii="Times New Roman" w:hAnsi="Times New Roman" w:cs="Times New Roman"/>
                <w:sz w:val="22"/>
              </w:rPr>
            </w:pPr>
          </w:p>
        </w:tc>
        <w:tc>
          <w:tcPr>
            <w:tcW w:w="2965" w:type="dxa"/>
          </w:tcPr>
          <w:p w:rsidR="00712A7D" w:rsidRDefault="00712A7D" w:rsidP="00712A7D">
            <w:pPr>
              <w:pStyle w:val="NormalWeb"/>
              <w:spacing w:before="0" w:beforeAutospacing="0" w:after="0" w:afterAutospacing="0"/>
            </w:pPr>
            <w:r>
              <w:rPr>
                <w:color w:val="000000"/>
                <w:sz w:val="22"/>
                <w:szCs w:val="22"/>
              </w:rPr>
              <w:t xml:space="preserve">KCWP 6:  Establish learning culture &amp; environment to communicate with students and parents in order to address barriers to learning, and to </w:t>
            </w:r>
            <w:r>
              <w:rPr>
                <w:color w:val="000000"/>
                <w:sz w:val="22"/>
                <w:szCs w:val="22"/>
              </w:rPr>
              <w:lastRenderedPageBreak/>
              <w:t>address culture in classrooms, schools, across the district.</w:t>
            </w:r>
          </w:p>
        </w:tc>
        <w:tc>
          <w:tcPr>
            <w:tcW w:w="6408" w:type="dxa"/>
            <w:tcBorders>
              <w:bottom w:val="single" w:sz="4" w:space="0" w:color="auto"/>
            </w:tcBorders>
          </w:tcPr>
          <w:p w:rsidR="00712A7D" w:rsidRDefault="00712A7D" w:rsidP="00712A7D">
            <w:pPr>
              <w:pStyle w:val="NormalWeb"/>
              <w:spacing w:before="0" w:beforeAutospacing="0" w:after="0" w:afterAutospacing="0"/>
            </w:pPr>
            <w:r>
              <w:rPr>
                <w:b/>
                <w:bCs/>
                <w:i/>
                <w:iCs/>
                <w:color w:val="000000"/>
                <w:sz w:val="22"/>
                <w:szCs w:val="22"/>
              </w:rPr>
              <w:lastRenderedPageBreak/>
              <w:t>Attendance</w:t>
            </w:r>
          </w:p>
          <w:p w:rsidR="00712A7D" w:rsidRDefault="00712A7D" w:rsidP="00712A7D">
            <w:pPr>
              <w:pStyle w:val="NormalWeb"/>
              <w:spacing w:before="0" w:beforeAutospacing="0" w:after="0" w:afterAutospacing="0"/>
            </w:pPr>
            <w:r>
              <w:rPr>
                <w:color w:val="000000"/>
                <w:sz w:val="22"/>
                <w:szCs w:val="22"/>
              </w:rPr>
              <w:t xml:space="preserve">Staff will work with students and families to encourage good attendance overall and to limit chronic absenteeism (both excused and unexcused). The attendance committee will meet monthly to review chronic absentee lists, make mentor assignments, name and claim students, and investigate reason for absences or needs. LCHS will use </w:t>
            </w:r>
            <w:r>
              <w:rPr>
                <w:color w:val="000000"/>
                <w:sz w:val="22"/>
                <w:szCs w:val="22"/>
              </w:rPr>
              <w:lastRenderedPageBreak/>
              <w:t>social media to educate parents about health services available at school and about the consequences and learning impact of chronic absenteeism (both excused and unexcused). For chronically absent students every effort will be made to make a personal connection with the student to encourage better attendance, unconditional positive regard, home visits, etc. Contracts and individual rewards can be used as well as assigning mentors. </w:t>
            </w:r>
          </w:p>
        </w:tc>
        <w:tc>
          <w:tcPr>
            <w:tcW w:w="1603" w:type="dxa"/>
            <w:shd w:val="clear" w:color="auto" w:fill="auto"/>
          </w:tcPr>
          <w:p w:rsidR="00712A7D" w:rsidRDefault="00712A7D" w:rsidP="00712A7D">
            <w:pPr>
              <w:pStyle w:val="NormalWeb"/>
              <w:spacing w:before="0" w:beforeAutospacing="0" w:after="0" w:afterAutospacing="0"/>
            </w:pPr>
            <w:r>
              <w:rPr>
                <w:color w:val="000000"/>
                <w:sz w:val="22"/>
                <w:szCs w:val="22"/>
              </w:rPr>
              <w:lastRenderedPageBreak/>
              <w:t>DPP,</w:t>
            </w:r>
          </w:p>
          <w:p w:rsidR="00712A7D" w:rsidRDefault="00712A7D" w:rsidP="00712A7D">
            <w:pPr>
              <w:pStyle w:val="NormalWeb"/>
              <w:spacing w:before="0" w:beforeAutospacing="0" w:after="0" w:afterAutospacing="0"/>
            </w:pPr>
            <w:r>
              <w:rPr>
                <w:color w:val="000000"/>
                <w:sz w:val="22"/>
                <w:szCs w:val="22"/>
              </w:rPr>
              <w:t>Principals,</w:t>
            </w:r>
          </w:p>
          <w:p w:rsidR="00712A7D" w:rsidRDefault="00712A7D" w:rsidP="00712A7D">
            <w:pPr>
              <w:pStyle w:val="NormalWeb"/>
              <w:spacing w:before="0" w:beforeAutospacing="0" w:after="0" w:afterAutospacing="0"/>
            </w:pPr>
            <w:r>
              <w:rPr>
                <w:color w:val="000000"/>
                <w:sz w:val="22"/>
                <w:szCs w:val="22"/>
              </w:rPr>
              <w:t>Teachers,</w:t>
            </w:r>
          </w:p>
          <w:p w:rsidR="00712A7D" w:rsidRDefault="00712A7D" w:rsidP="00712A7D">
            <w:pPr>
              <w:pStyle w:val="NormalWeb"/>
              <w:spacing w:before="0" w:beforeAutospacing="0" w:after="0" w:afterAutospacing="0"/>
            </w:pPr>
            <w:r>
              <w:rPr>
                <w:color w:val="000000"/>
                <w:sz w:val="22"/>
                <w:szCs w:val="22"/>
              </w:rPr>
              <w:t>Instructional</w:t>
            </w:r>
          </w:p>
          <w:p w:rsidR="00712A7D" w:rsidRDefault="00712A7D" w:rsidP="00712A7D">
            <w:pPr>
              <w:pStyle w:val="NormalWeb"/>
              <w:spacing w:before="0" w:beforeAutospacing="0" w:after="0" w:afterAutospacing="0"/>
            </w:pPr>
            <w:r>
              <w:rPr>
                <w:color w:val="000000"/>
                <w:sz w:val="22"/>
                <w:szCs w:val="22"/>
              </w:rPr>
              <w:lastRenderedPageBreak/>
              <w:t>Support Staff, Attendance Clerk</w:t>
            </w:r>
          </w:p>
        </w:tc>
        <w:tc>
          <w:tcPr>
            <w:tcW w:w="1292" w:type="dxa"/>
            <w:shd w:val="clear" w:color="auto" w:fill="auto"/>
          </w:tcPr>
          <w:p w:rsidR="00712A7D" w:rsidRDefault="00712A7D" w:rsidP="00712A7D">
            <w:pPr>
              <w:pStyle w:val="NormalWeb"/>
              <w:spacing w:before="0" w:beforeAutospacing="0" w:after="0" w:afterAutospacing="0"/>
            </w:pPr>
            <w:r>
              <w:rPr>
                <w:color w:val="000000"/>
                <w:sz w:val="22"/>
                <w:szCs w:val="22"/>
              </w:rPr>
              <w:lastRenderedPageBreak/>
              <w:t xml:space="preserve">Increase in overall student attendance and decrease in </w:t>
            </w:r>
            <w:r>
              <w:rPr>
                <w:color w:val="000000"/>
                <w:sz w:val="22"/>
                <w:szCs w:val="22"/>
              </w:rPr>
              <w:lastRenderedPageBreak/>
              <w:t>chronic absenteeism</w:t>
            </w:r>
          </w:p>
          <w:p w:rsidR="00712A7D" w:rsidRDefault="00712A7D" w:rsidP="00712A7D">
            <w:pPr>
              <w:pStyle w:val="NormalWeb"/>
              <w:spacing w:before="0" w:beforeAutospacing="0" w:after="0" w:afterAutospacing="0"/>
            </w:pPr>
            <w:r>
              <w:rPr>
                <w:color w:val="000000"/>
                <w:sz w:val="22"/>
                <w:szCs w:val="22"/>
              </w:rPr>
              <w:t>(missing more than 10%)</w:t>
            </w:r>
          </w:p>
        </w:tc>
        <w:tc>
          <w:tcPr>
            <w:tcW w:w="1463" w:type="dxa"/>
            <w:tcBorders>
              <w:bottom w:val="single" w:sz="4" w:space="0" w:color="auto"/>
            </w:tcBorders>
            <w:shd w:val="clear" w:color="auto" w:fill="auto"/>
          </w:tcPr>
          <w:p w:rsidR="00712A7D" w:rsidRDefault="00712A7D" w:rsidP="00712A7D">
            <w:pPr>
              <w:pStyle w:val="NormalWeb"/>
              <w:spacing w:before="0" w:beforeAutospacing="0" w:after="0" w:afterAutospacing="0"/>
            </w:pPr>
            <w:r>
              <w:rPr>
                <w:color w:val="000000"/>
                <w:sz w:val="22"/>
                <w:szCs w:val="22"/>
              </w:rPr>
              <w:lastRenderedPageBreak/>
              <w:t>Rewards paid from outside contributions</w:t>
            </w:r>
          </w:p>
        </w:tc>
        <w:tc>
          <w:tcPr>
            <w:tcW w:w="2158" w:type="dxa"/>
            <w:tcBorders>
              <w:bottom w:val="single" w:sz="4" w:space="0" w:color="auto"/>
            </w:tcBorders>
            <w:shd w:val="clear" w:color="auto" w:fill="auto"/>
          </w:tcPr>
          <w:p w:rsidR="00712A7D" w:rsidRPr="00464FE4" w:rsidRDefault="0019213F" w:rsidP="00712A7D">
            <w:pPr>
              <w:rPr>
                <w:rFonts w:ascii="Times New Roman" w:hAnsi="Times New Roman" w:cs="Times New Roman"/>
                <w:sz w:val="22"/>
              </w:rPr>
            </w:pPr>
            <w:r>
              <w:rPr>
                <w:rFonts w:ascii="Times New Roman" w:hAnsi="Times New Roman" w:cs="Times New Roman"/>
                <w:sz w:val="22"/>
              </w:rPr>
              <w:t xml:space="preserve">PI – attendance continues to be an area of concern as we look for ways to motivate those who </w:t>
            </w:r>
            <w:r>
              <w:rPr>
                <w:rFonts w:ascii="Times New Roman" w:hAnsi="Times New Roman" w:cs="Times New Roman"/>
                <w:sz w:val="22"/>
              </w:rPr>
              <w:lastRenderedPageBreak/>
              <w:t xml:space="preserve">are chronically absent. </w:t>
            </w:r>
          </w:p>
        </w:tc>
      </w:tr>
    </w:tbl>
    <w:p w:rsidR="00191788" w:rsidRPr="00002041" w:rsidRDefault="00191788" w:rsidP="00191788">
      <w:pPr>
        <w:rPr>
          <w:rFonts w:ascii="Times New Roman" w:hAnsi="Times New Roman" w:cs="Times New Roman"/>
        </w:rPr>
      </w:pPr>
    </w:p>
    <w:p w:rsidR="00191788" w:rsidRPr="00002041" w:rsidRDefault="00191788" w:rsidP="00191788">
      <w:pPr>
        <w:rPr>
          <w:rFonts w:ascii="Times New Roman" w:hAnsi="Times New Roman" w:cs="Times New Roman"/>
        </w:rPr>
      </w:pPr>
    </w:p>
    <w:p w:rsidR="00191788" w:rsidRDefault="00191788" w:rsidP="00191788">
      <w:pPr>
        <w:rPr>
          <w:rFonts w:ascii="Times New Roman" w:eastAsiaTheme="majorEastAsia" w:hAnsi="Times New Roman" w:cs="Times New Roman"/>
          <w:b/>
          <w:bCs/>
          <w:color w:val="4F81BD" w:themeColor="accent1"/>
          <w:sz w:val="26"/>
          <w:szCs w:val="26"/>
        </w:rPr>
      </w:pPr>
    </w:p>
    <w:p w:rsidR="0048717A" w:rsidRDefault="0048717A">
      <w:pPr>
        <w:rPr>
          <w:rFonts w:ascii="Times New Roman" w:eastAsiaTheme="majorEastAsia" w:hAnsi="Times New Roman" w:cs="Times New Roman"/>
          <w:b/>
          <w:bCs/>
          <w:color w:val="4F81BD" w:themeColor="accent1"/>
          <w:sz w:val="26"/>
          <w:szCs w:val="26"/>
        </w:rPr>
      </w:pPr>
      <w:r>
        <w:rPr>
          <w:rFonts w:ascii="Times New Roman" w:hAnsi="Times New Roman" w:cs="Times New Roman"/>
        </w:rPr>
        <w:br w:type="page"/>
      </w:r>
    </w:p>
    <w:p w:rsidR="00713EF3" w:rsidRPr="00002041" w:rsidRDefault="00834B2E" w:rsidP="008A0987">
      <w:pPr>
        <w:pStyle w:val="Heading2"/>
        <w:rPr>
          <w:rFonts w:ascii="Times New Roman" w:hAnsi="Times New Roman" w:cs="Times New Roman"/>
        </w:rPr>
      </w:pPr>
      <w:r>
        <w:rPr>
          <w:rFonts w:ascii="Times New Roman" w:hAnsi="Times New Roman" w:cs="Times New Roman"/>
        </w:rPr>
        <w:lastRenderedPageBreak/>
        <w:t>6</w:t>
      </w:r>
      <w:r w:rsidR="00713EF3" w:rsidRPr="00002041">
        <w:rPr>
          <w:rFonts w:ascii="Times New Roman" w:hAnsi="Times New Roman" w:cs="Times New Roman"/>
        </w:rPr>
        <w:t xml:space="preserve">: </w:t>
      </w:r>
      <w:r w:rsidR="00191788">
        <w:rPr>
          <w:rFonts w:ascii="Times New Roman" w:hAnsi="Times New Roman" w:cs="Times New Roman"/>
        </w:rPr>
        <w:t>Postsecondary</w:t>
      </w:r>
      <w:r w:rsidR="001D42DB" w:rsidRPr="00002041">
        <w:rPr>
          <w:rFonts w:ascii="Times New Roman" w:hAnsi="Times New Roman" w:cs="Times New Roman"/>
        </w:rPr>
        <w:t xml:space="preserve"> </w:t>
      </w:r>
      <w:r w:rsidR="00191788">
        <w:rPr>
          <w:rFonts w:ascii="Times New Roman" w:hAnsi="Times New Roman" w:cs="Times New Roman"/>
        </w:rPr>
        <w:t>R</w:t>
      </w:r>
      <w:r w:rsidR="001D42DB" w:rsidRPr="00002041">
        <w:rPr>
          <w:rFonts w:ascii="Times New Roman" w:hAnsi="Times New Roman" w:cs="Times New Roman"/>
        </w:rPr>
        <w:t>eadiness</w:t>
      </w:r>
    </w:p>
    <w:tbl>
      <w:tblPr>
        <w:tblStyle w:val="TableGrid"/>
        <w:tblW w:w="18701" w:type="dxa"/>
        <w:tblLayout w:type="fixed"/>
        <w:tblLook w:val="04A0" w:firstRow="1" w:lastRow="0" w:firstColumn="1" w:lastColumn="0" w:noHBand="0" w:noVBand="1"/>
        <w:tblCaption w:val="Transition Goal"/>
        <w:tblDescription w:val="State Goal, Objective, Activities, Measure of Success, Progress Monitoring dates/notes and Funding"/>
      </w:tblPr>
      <w:tblGrid>
        <w:gridCol w:w="2898"/>
        <w:gridCol w:w="3043"/>
        <w:gridCol w:w="6744"/>
        <w:gridCol w:w="1365"/>
        <w:gridCol w:w="1341"/>
        <w:gridCol w:w="1275"/>
        <w:gridCol w:w="2035"/>
      </w:tblGrid>
      <w:tr w:rsidR="00713EF3" w:rsidRPr="00002041" w:rsidTr="00D0338F">
        <w:trPr>
          <w:trHeight w:val="529"/>
          <w:tblHeader/>
        </w:trPr>
        <w:tc>
          <w:tcPr>
            <w:tcW w:w="18701" w:type="dxa"/>
            <w:gridSpan w:val="7"/>
            <w:tcBorders>
              <w:top w:val="single" w:sz="8" w:space="0" w:color="000000" w:themeColor="text1"/>
            </w:tcBorders>
          </w:tcPr>
          <w:p w:rsidR="00713EF3" w:rsidRPr="00002041" w:rsidRDefault="00131749" w:rsidP="00713EF3">
            <w:pPr>
              <w:rPr>
                <w:rFonts w:ascii="Times New Roman" w:hAnsi="Times New Roman" w:cs="Times New Roman"/>
              </w:rPr>
            </w:pPr>
            <w:r>
              <w:rPr>
                <w:rFonts w:ascii="Times New Roman" w:hAnsi="Times New Roman" w:cs="Times New Roman"/>
              </w:rPr>
              <w:t xml:space="preserve">Goal </w:t>
            </w:r>
            <w:r w:rsidR="00834B2E">
              <w:rPr>
                <w:rFonts w:ascii="Times New Roman" w:hAnsi="Times New Roman" w:cs="Times New Roman"/>
              </w:rPr>
              <w:t>6</w:t>
            </w:r>
            <w:r w:rsidR="00713EF3" w:rsidRPr="00002041">
              <w:rPr>
                <w:rFonts w:ascii="Times New Roman" w:hAnsi="Times New Roman" w:cs="Times New Roman"/>
              </w:rPr>
              <w:t>:</w:t>
            </w:r>
            <w:r>
              <w:rPr>
                <w:rFonts w:ascii="Times New Roman" w:hAnsi="Times New Roman" w:cs="Times New Roman"/>
              </w:rPr>
              <w:t xml:space="preserve">  </w:t>
            </w:r>
            <w:r w:rsidRPr="00CA685B">
              <w:rPr>
                <w:rFonts w:ascii="Arial Narrow" w:hAnsi="Arial Narrow" w:cs="Arial"/>
                <w:szCs w:val="20"/>
              </w:rPr>
              <w:t>Increase the percentage of students wh</w:t>
            </w:r>
            <w:r w:rsidR="0047524D">
              <w:rPr>
                <w:rFonts w:ascii="Arial Narrow" w:hAnsi="Arial Narrow" w:cs="Arial"/>
                <w:szCs w:val="20"/>
              </w:rPr>
              <w:t xml:space="preserve">o </w:t>
            </w:r>
            <w:r w:rsidR="0047524D" w:rsidRPr="00EE4447">
              <w:rPr>
                <w:rFonts w:ascii="Arial Narrow" w:hAnsi="Arial Narrow" w:cs="Arial"/>
                <w:szCs w:val="20"/>
              </w:rPr>
              <w:t xml:space="preserve">are </w:t>
            </w:r>
            <w:r w:rsidR="00834B2E" w:rsidRPr="00EE4447">
              <w:rPr>
                <w:rFonts w:ascii="Arial Narrow" w:hAnsi="Arial Narrow" w:cs="Arial"/>
                <w:szCs w:val="20"/>
              </w:rPr>
              <w:t>postsecondary</w:t>
            </w:r>
            <w:r w:rsidR="0047524D" w:rsidRPr="00EE4447">
              <w:rPr>
                <w:rFonts w:ascii="Arial Narrow" w:hAnsi="Arial Narrow" w:cs="Arial"/>
                <w:szCs w:val="20"/>
              </w:rPr>
              <w:t xml:space="preserve"> ready from </w:t>
            </w:r>
            <w:r w:rsidR="00766062" w:rsidRPr="00EE4447">
              <w:rPr>
                <w:rFonts w:ascii="Arial Narrow" w:hAnsi="Arial Narrow" w:cs="Arial"/>
                <w:szCs w:val="20"/>
              </w:rPr>
              <w:t>84.2</w:t>
            </w:r>
            <w:r w:rsidR="0047524D" w:rsidRPr="00EE4447">
              <w:rPr>
                <w:rFonts w:ascii="Arial Narrow" w:hAnsi="Arial Narrow" w:cs="Arial"/>
                <w:szCs w:val="20"/>
              </w:rPr>
              <w:t>% in 20</w:t>
            </w:r>
            <w:r w:rsidR="00834B2E" w:rsidRPr="00EE4447">
              <w:rPr>
                <w:rFonts w:ascii="Arial Narrow" w:hAnsi="Arial Narrow" w:cs="Arial"/>
                <w:szCs w:val="20"/>
              </w:rPr>
              <w:t>22</w:t>
            </w:r>
            <w:r w:rsidR="0047524D" w:rsidRPr="00EE4447">
              <w:rPr>
                <w:rFonts w:ascii="Arial Narrow" w:hAnsi="Arial Narrow" w:cs="Arial"/>
                <w:szCs w:val="20"/>
              </w:rPr>
              <w:t xml:space="preserve"> to </w:t>
            </w:r>
            <w:r w:rsidR="007A4020" w:rsidRPr="00EE4447">
              <w:rPr>
                <w:rFonts w:ascii="Arial Narrow" w:hAnsi="Arial Narrow" w:cs="Arial"/>
                <w:szCs w:val="20"/>
              </w:rPr>
              <w:t>8</w:t>
            </w:r>
            <w:r w:rsidR="00766062" w:rsidRPr="00EE4447">
              <w:rPr>
                <w:rFonts w:ascii="Arial Narrow" w:hAnsi="Arial Narrow" w:cs="Arial"/>
                <w:szCs w:val="20"/>
              </w:rPr>
              <w:t>9.1</w:t>
            </w:r>
            <w:r w:rsidR="0047524D" w:rsidRPr="00EE4447">
              <w:rPr>
                <w:rFonts w:ascii="Arial Narrow" w:hAnsi="Arial Narrow" w:cs="Arial"/>
                <w:szCs w:val="20"/>
              </w:rPr>
              <w:t>% by 202</w:t>
            </w:r>
            <w:r w:rsidR="00834B2E" w:rsidRPr="00EE4447">
              <w:rPr>
                <w:rFonts w:ascii="Arial Narrow" w:hAnsi="Arial Narrow" w:cs="Arial"/>
                <w:szCs w:val="20"/>
              </w:rPr>
              <w:t>7</w:t>
            </w:r>
            <w:r w:rsidRPr="00EE4447">
              <w:rPr>
                <w:rFonts w:ascii="Arial Narrow" w:hAnsi="Arial Narrow" w:cs="Arial"/>
                <w:szCs w:val="20"/>
              </w:rPr>
              <w:t xml:space="preserve"> as defined</w:t>
            </w:r>
            <w:r w:rsidRPr="00CA685B">
              <w:rPr>
                <w:rFonts w:ascii="Arial Narrow" w:hAnsi="Arial Narrow" w:cs="Arial"/>
                <w:szCs w:val="20"/>
              </w:rPr>
              <w:t xml:space="preserve"> by state </w:t>
            </w:r>
            <w:r w:rsidR="00834B2E">
              <w:rPr>
                <w:rFonts w:ascii="Arial Narrow" w:hAnsi="Arial Narrow" w:cs="Arial"/>
                <w:szCs w:val="20"/>
              </w:rPr>
              <w:t>postsecondary</w:t>
            </w:r>
            <w:r>
              <w:rPr>
                <w:rFonts w:ascii="Arial Narrow" w:hAnsi="Arial Narrow" w:cs="Arial"/>
                <w:szCs w:val="20"/>
              </w:rPr>
              <w:t xml:space="preserve"> readiness guidelines</w:t>
            </w:r>
            <w:r w:rsidR="007A4020">
              <w:rPr>
                <w:rFonts w:ascii="Arial Narrow" w:hAnsi="Arial Narrow" w:cs="Arial"/>
                <w:szCs w:val="20"/>
              </w:rPr>
              <w:t>.</w:t>
            </w:r>
          </w:p>
        </w:tc>
      </w:tr>
      <w:tr w:rsidR="00B01961" w:rsidRPr="00002041" w:rsidTr="00D0338F">
        <w:tc>
          <w:tcPr>
            <w:tcW w:w="2898" w:type="dxa"/>
            <w:shd w:val="clear" w:color="auto" w:fill="595959" w:themeFill="text1" w:themeFillTint="A6"/>
          </w:tcPr>
          <w:p w:rsidR="001716F3" w:rsidRPr="002E154D" w:rsidRDefault="001716F3" w:rsidP="001716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Objective</w:t>
            </w:r>
          </w:p>
        </w:tc>
        <w:tc>
          <w:tcPr>
            <w:tcW w:w="3043" w:type="dxa"/>
            <w:shd w:val="clear" w:color="auto" w:fill="595959" w:themeFill="text1" w:themeFillTint="A6"/>
          </w:tcPr>
          <w:p w:rsidR="001716F3" w:rsidRPr="002E154D" w:rsidRDefault="001716F3" w:rsidP="001716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Strategy</w:t>
            </w:r>
          </w:p>
        </w:tc>
        <w:tc>
          <w:tcPr>
            <w:tcW w:w="6744" w:type="dxa"/>
            <w:shd w:val="clear" w:color="auto" w:fill="595959" w:themeFill="text1" w:themeFillTint="A6"/>
          </w:tcPr>
          <w:p w:rsidR="001716F3" w:rsidRPr="002E154D" w:rsidRDefault="001716F3" w:rsidP="001716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Activities</w:t>
            </w:r>
          </w:p>
        </w:tc>
        <w:tc>
          <w:tcPr>
            <w:tcW w:w="1365" w:type="dxa"/>
            <w:shd w:val="clear" w:color="auto" w:fill="595959" w:themeFill="text1" w:themeFillTint="A6"/>
          </w:tcPr>
          <w:p w:rsidR="001716F3" w:rsidRPr="002E154D" w:rsidRDefault="001716F3" w:rsidP="001716F3">
            <w:pPr>
              <w:rPr>
                <w:rFonts w:ascii="Times New Roman" w:hAnsi="Times New Roman" w:cs="Times New Roman"/>
                <w:color w:val="FFFFFF" w:themeColor="background1"/>
                <w:sz w:val="22"/>
              </w:rPr>
            </w:pPr>
            <w:r>
              <w:rPr>
                <w:rFonts w:ascii="Times New Roman" w:hAnsi="Times New Roman" w:cs="Times New Roman"/>
                <w:color w:val="FFFFFF" w:themeColor="background1"/>
                <w:sz w:val="22"/>
              </w:rPr>
              <w:t>Responsible Person(s)</w:t>
            </w:r>
          </w:p>
        </w:tc>
        <w:tc>
          <w:tcPr>
            <w:tcW w:w="1341" w:type="dxa"/>
            <w:shd w:val="clear" w:color="auto" w:fill="595959" w:themeFill="text1" w:themeFillTint="A6"/>
          </w:tcPr>
          <w:p w:rsidR="001716F3" w:rsidRPr="002E154D" w:rsidRDefault="001716F3" w:rsidP="001716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Measure of Success</w:t>
            </w:r>
          </w:p>
        </w:tc>
        <w:tc>
          <w:tcPr>
            <w:tcW w:w="1275" w:type="dxa"/>
            <w:shd w:val="clear" w:color="auto" w:fill="595959" w:themeFill="text1" w:themeFillTint="A6"/>
          </w:tcPr>
          <w:p w:rsidR="001716F3" w:rsidRPr="007A2BB7" w:rsidRDefault="001716F3" w:rsidP="001716F3">
            <w:pPr>
              <w:rPr>
                <w:rFonts w:ascii="Times New Roman" w:hAnsi="Times New Roman" w:cs="Times New Roman"/>
                <w:color w:val="FFFFFF" w:themeColor="background1"/>
                <w:sz w:val="22"/>
                <w:szCs w:val="22"/>
              </w:rPr>
            </w:pPr>
            <w:r>
              <w:rPr>
                <w:rFonts w:ascii="Times New Roman" w:hAnsi="Times New Roman" w:cs="Times New Roman"/>
                <w:color w:val="FFFFFF" w:themeColor="background1"/>
                <w:sz w:val="22"/>
                <w:szCs w:val="22"/>
              </w:rPr>
              <w:t>Funding</w:t>
            </w:r>
          </w:p>
        </w:tc>
        <w:tc>
          <w:tcPr>
            <w:tcW w:w="2035" w:type="dxa"/>
            <w:shd w:val="clear" w:color="auto" w:fill="595959" w:themeFill="text1" w:themeFillTint="A6"/>
          </w:tcPr>
          <w:p w:rsidR="001716F3" w:rsidRPr="007A2BB7" w:rsidRDefault="001716F3" w:rsidP="001716F3">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Progress Monitoring Date &amp; Notes</w:t>
            </w:r>
          </w:p>
        </w:tc>
      </w:tr>
      <w:tr w:rsidR="0015599B" w:rsidRPr="00002041" w:rsidTr="00D0338F">
        <w:tc>
          <w:tcPr>
            <w:tcW w:w="2898" w:type="dxa"/>
          </w:tcPr>
          <w:p w:rsidR="0015599B" w:rsidRPr="00F74144" w:rsidRDefault="0015599B" w:rsidP="0015599B">
            <w:pPr>
              <w:rPr>
                <w:rFonts w:ascii="Times New Roman" w:hAnsi="Times New Roman" w:cs="Times New Roman"/>
                <w:sz w:val="22"/>
              </w:rPr>
            </w:pPr>
            <w:r w:rsidRPr="00F74144">
              <w:rPr>
                <w:rFonts w:ascii="Times New Roman" w:hAnsi="Times New Roman" w:cs="Times New Roman"/>
                <w:sz w:val="22"/>
              </w:rPr>
              <w:t>Objective 1:</w:t>
            </w:r>
          </w:p>
          <w:p w:rsidR="0015599B" w:rsidRPr="00F74144" w:rsidRDefault="0015599B" w:rsidP="0015599B">
            <w:pPr>
              <w:rPr>
                <w:rFonts w:ascii="Times New Roman" w:hAnsi="Times New Roman" w:cs="Times New Roman"/>
                <w:sz w:val="22"/>
              </w:rPr>
            </w:pPr>
            <w:r w:rsidRPr="00EE4447">
              <w:rPr>
                <w:rFonts w:ascii="Arial Narrow" w:hAnsi="Arial Narrow" w:cs="Arial"/>
                <w:szCs w:val="20"/>
              </w:rPr>
              <w:t>Increase the percentage of students who ar</w:t>
            </w:r>
            <w:r w:rsidR="0047524D" w:rsidRPr="00EE4447">
              <w:rPr>
                <w:rFonts w:ascii="Arial Narrow" w:hAnsi="Arial Narrow" w:cs="Arial"/>
                <w:szCs w:val="20"/>
              </w:rPr>
              <w:t xml:space="preserve">e </w:t>
            </w:r>
            <w:r w:rsidR="00834B2E" w:rsidRPr="00EE4447">
              <w:rPr>
                <w:rFonts w:ascii="Arial Narrow" w:hAnsi="Arial Narrow" w:cs="Arial"/>
                <w:szCs w:val="20"/>
              </w:rPr>
              <w:t>postsecondary</w:t>
            </w:r>
            <w:r w:rsidR="0047524D" w:rsidRPr="00EE4447">
              <w:rPr>
                <w:rFonts w:ascii="Arial Narrow" w:hAnsi="Arial Narrow" w:cs="Arial"/>
                <w:szCs w:val="20"/>
              </w:rPr>
              <w:t xml:space="preserve"> ready from </w:t>
            </w:r>
            <w:r w:rsidR="00766062" w:rsidRPr="00EE4447">
              <w:rPr>
                <w:rFonts w:ascii="Arial Narrow" w:hAnsi="Arial Narrow" w:cs="Arial"/>
                <w:szCs w:val="20"/>
              </w:rPr>
              <w:t>84.2</w:t>
            </w:r>
            <w:r w:rsidR="0047524D" w:rsidRPr="00EE4447">
              <w:rPr>
                <w:rFonts w:ascii="Arial Narrow" w:hAnsi="Arial Narrow" w:cs="Arial"/>
                <w:szCs w:val="20"/>
              </w:rPr>
              <w:t>% in 20</w:t>
            </w:r>
            <w:r w:rsidR="00834B2E" w:rsidRPr="00EE4447">
              <w:rPr>
                <w:rFonts w:ascii="Arial Narrow" w:hAnsi="Arial Narrow" w:cs="Arial"/>
                <w:szCs w:val="20"/>
              </w:rPr>
              <w:t>22</w:t>
            </w:r>
            <w:r w:rsidR="0047524D" w:rsidRPr="00EE4447">
              <w:rPr>
                <w:rFonts w:ascii="Arial Narrow" w:hAnsi="Arial Narrow" w:cs="Arial"/>
                <w:szCs w:val="20"/>
              </w:rPr>
              <w:t xml:space="preserve"> to</w:t>
            </w:r>
            <w:r w:rsidR="003010AB" w:rsidRPr="00EE4447">
              <w:rPr>
                <w:rFonts w:ascii="Arial Narrow" w:hAnsi="Arial Narrow" w:cs="Arial"/>
                <w:szCs w:val="20"/>
              </w:rPr>
              <w:t xml:space="preserve"> </w:t>
            </w:r>
            <w:r w:rsidR="00766062" w:rsidRPr="00EE4447">
              <w:rPr>
                <w:rFonts w:ascii="Arial Narrow" w:hAnsi="Arial Narrow" w:cs="Arial"/>
                <w:szCs w:val="20"/>
              </w:rPr>
              <w:t>85.2</w:t>
            </w:r>
            <w:r w:rsidR="003010AB" w:rsidRPr="00EE4447">
              <w:rPr>
                <w:rFonts w:ascii="Arial Narrow" w:hAnsi="Arial Narrow" w:cs="Arial"/>
                <w:szCs w:val="20"/>
              </w:rPr>
              <w:t>% by 202</w:t>
            </w:r>
            <w:r w:rsidR="00834B2E" w:rsidRPr="00EE4447">
              <w:rPr>
                <w:rFonts w:ascii="Arial Narrow" w:hAnsi="Arial Narrow" w:cs="Arial"/>
                <w:szCs w:val="20"/>
              </w:rPr>
              <w:t>3</w:t>
            </w:r>
            <w:r w:rsidR="003010AB" w:rsidRPr="00EE4447">
              <w:rPr>
                <w:rFonts w:ascii="Arial Narrow" w:hAnsi="Arial Narrow" w:cs="Arial"/>
                <w:szCs w:val="20"/>
              </w:rPr>
              <w:t xml:space="preserve"> </w:t>
            </w:r>
            <w:r w:rsidRPr="00EE4447">
              <w:rPr>
                <w:rFonts w:ascii="Arial Narrow" w:hAnsi="Arial Narrow" w:cs="Arial"/>
                <w:szCs w:val="20"/>
              </w:rPr>
              <w:t xml:space="preserve">as defined by state </w:t>
            </w:r>
            <w:r w:rsidR="00834B2E" w:rsidRPr="00EE4447">
              <w:rPr>
                <w:rFonts w:ascii="Arial Narrow" w:hAnsi="Arial Narrow" w:cs="Arial"/>
                <w:szCs w:val="20"/>
              </w:rPr>
              <w:t>postsecondary</w:t>
            </w:r>
            <w:r w:rsidRPr="00EE4447">
              <w:rPr>
                <w:rFonts w:ascii="Arial Narrow" w:hAnsi="Arial Narrow" w:cs="Arial"/>
                <w:szCs w:val="20"/>
              </w:rPr>
              <w:t xml:space="preserve"> readiness guidelines.</w:t>
            </w:r>
          </w:p>
        </w:tc>
        <w:tc>
          <w:tcPr>
            <w:tcW w:w="3043" w:type="dxa"/>
          </w:tcPr>
          <w:p w:rsidR="0015599B" w:rsidRPr="00F74144" w:rsidRDefault="00853AD0" w:rsidP="0015599B">
            <w:pPr>
              <w:rPr>
                <w:rFonts w:ascii="Times New Roman" w:hAnsi="Times New Roman" w:cs="Times New Roman"/>
                <w:sz w:val="22"/>
                <w:szCs w:val="22"/>
              </w:rPr>
            </w:pPr>
            <w:r w:rsidRPr="00F74144">
              <w:rPr>
                <w:rFonts w:ascii="Times New Roman" w:hAnsi="Times New Roman" w:cs="Times New Roman"/>
                <w:sz w:val="22"/>
                <w:szCs w:val="22"/>
              </w:rPr>
              <w:t>KCWP 1:  Design &amp; deploy standards such that the curriculum is aligned with state/essential standards, supports instruction &amp; assessment, and is paced with accuracy.</w:t>
            </w:r>
          </w:p>
        </w:tc>
        <w:tc>
          <w:tcPr>
            <w:tcW w:w="6744" w:type="dxa"/>
          </w:tcPr>
          <w:p w:rsidR="00B01961" w:rsidRPr="00EE4447" w:rsidRDefault="00B01961" w:rsidP="00B01961">
            <w:pPr>
              <w:rPr>
                <w:rFonts w:ascii="Times New Roman" w:hAnsi="Times New Roman" w:cs="Times New Roman"/>
                <w:b/>
                <w:i/>
                <w:sz w:val="22"/>
              </w:rPr>
            </w:pPr>
            <w:r w:rsidRPr="00EE4447">
              <w:rPr>
                <w:rFonts w:ascii="Times New Roman" w:hAnsi="Times New Roman" w:cs="Times New Roman"/>
                <w:b/>
                <w:i/>
                <w:sz w:val="22"/>
              </w:rPr>
              <w:t>Alignment</w:t>
            </w:r>
          </w:p>
          <w:p w:rsidR="006D6433" w:rsidRPr="00EE4447" w:rsidRDefault="00B01961" w:rsidP="0015599B">
            <w:pPr>
              <w:rPr>
                <w:rFonts w:ascii="Times New Roman" w:hAnsi="Times New Roman" w:cs="Times New Roman"/>
                <w:sz w:val="22"/>
              </w:rPr>
            </w:pPr>
            <w:r w:rsidRPr="00EE4447">
              <w:rPr>
                <w:rFonts w:ascii="Times New Roman" w:hAnsi="Times New Roman" w:cs="Times New Roman"/>
                <w:sz w:val="22"/>
              </w:rPr>
              <w:t xml:space="preserve">Curriculum maps, instruction, and assessments will be congruent to college readiness standards. Teachers will use a variety of instructional strategies to embed </w:t>
            </w:r>
            <w:r w:rsidR="00763215" w:rsidRPr="00EE4447">
              <w:rPr>
                <w:rFonts w:ascii="Times New Roman" w:hAnsi="Times New Roman" w:cs="Times New Roman"/>
                <w:sz w:val="22"/>
              </w:rPr>
              <w:t xml:space="preserve">college placement exam </w:t>
            </w:r>
            <w:r w:rsidRPr="00EE4447">
              <w:rPr>
                <w:rFonts w:ascii="Times New Roman" w:hAnsi="Times New Roman" w:cs="Times New Roman"/>
                <w:sz w:val="22"/>
              </w:rPr>
              <w:t>preparation into regular instruction including but not limited to bell</w:t>
            </w:r>
            <w:r w:rsidR="00032611" w:rsidRPr="00EE4447">
              <w:rPr>
                <w:rFonts w:ascii="Times New Roman" w:hAnsi="Times New Roman" w:cs="Times New Roman"/>
                <w:sz w:val="22"/>
              </w:rPr>
              <w:t>-</w:t>
            </w:r>
            <w:r w:rsidRPr="00EE4447">
              <w:rPr>
                <w:rFonts w:ascii="Times New Roman" w:hAnsi="Times New Roman" w:cs="Times New Roman"/>
                <w:sz w:val="22"/>
              </w:rPr>
              <w:t xml:space="preserve">ringers, modeling, practice, and test-taking strategies. Students will take full scale practice ACT exams </w:t>
            </w:r>
            <w:r w:rsidR="001B5814" w:rsidRPr="00EE4447">
              <w:rPr>
                <w:rFonts w:ascii="Times New Roman" w:hAnsi="Times New Roman" w:cs="Times New Roman"/>
                <w:sz w:val="22"/>
              </w:rPr>
              <w:t xml:space="preserve">twice </w:t>
            </w:r>
            <w:r w:rsidRPr="00EE4447">
              <w:rPr>
                <w:rFonts w:ascii="Times New Roman" w:hAnsi="Times New Roman" w:cs="Times New Roman"/>
                <w:sz w:val="22"/>
              </w:rPr>
              <w:t>each year in grades 9-11. Results will be used to inform classroom practice.</w:t>
            </w:r>
          </w:p>
        </w:tc>
        <w:tc>
          <w:tcPr>
            <w:tcW w:w="1365" w:type="dxa"/>
            <w:shd w:val="clear" w:color="auto" w:fill="auto"/>
          </w:tcPr>
          <w:p w:rsidR="00B01961" w:rsidRPr="00EE4447" w:rsidRDefault="00B01961" w:rsidP="00B01961">
            <w:pPr>
              <w:rPr>
                <w:rFonts w:ascii="Times New Roman" w:hAnsi="Times New Roman" w:cs="Times New Roman"/>
                <w:sz w:val="22"/>
              </w:rPr>
            </w:pPr>
            <w:r w:rsidRPr="00EE4447">
              <w:rPr>
                <w:rFonts w:ascii="Times New Roman" w:hAnsi="Times New Roman" w:cs="Times New Roman"/>
                <w:sz w:val="22"/>
              </w:rPr>
              <w:t>Teachers,</w:t>
            </w:r>
          </w:p>
          <w:p w:rsidR="00B01961" w:rsidRPr="00EE4447" w:rsidRDefault="00B01961" w:rsidP="00B01961">
            <w:pPr>
              <w:rPr>
                <w:rFonts w:ascii="Times New Roman" w:hAnsi="Times New Roman" w:cs="Times New Roman"/>
                <w:sz w:val="22"/>
              </w:rPr>
            </w:pPr>
            <w:r w:rsidRPr="00EE4447">
              <w:rPr>
                <w:rFonts w:ascii="Times New Roman" w:hAnsi="Times New Roman" w:cs="Times New Roman"/>
                <w:sz w:val="22"/>
              </w:rPr>
              <w:t>Instructional</w:t>
            </w:r>
          </w:p>
          <w:p w:rsidR="0015599B" w:rsidRPr="00EE4447" w:rsidRDefault="00B01961" w:rsidP="00B01961">
            <w:pPr>
              <w:rPr>
                <w:rFonts w:ascii="Times New Roman" w:hAnsi="Times New Roman" w:cs="Times New Roman"/>
                <w:sz w:val="22"/>
              </w:rPr>
            </w:pPr>
            <w:r w:rsidRPr="00EE4447">
              <w:rPr>
                <w:rFonts w:ascii="Times New Roman" w:hAnsi="Times New Roman" w:cs="Times New Roman"/>
                <w:sz w:val="22"/>
              </w:rPr>
              <w:t>Support Staff</w:t>
            </w:r>
          </w:p>
        </w:tc>
        <w:tc>
          <w:tcPr>
            <w:tcW w:w="1341" w:type="dxa"/>
            <w:shd w:val="clear" w:color="auto" w:fill="auto"/>
          </w:tcPr>
          <w:p w:rsidR="0015599B" w:rsidRPr="00EE4447" w:rsidRDefault="00B01961" w:rsidP="0015599B">
            <w:pPr>
              <w:rPr>
                <w:rFonts w:ascii="Times New Roman" w:hAnsi="Times New Roman" w:cs="Times New Roman"/>
                <w:sz w:val="22"/>
              </w:rPr>
            </w:pPr>
            <w:r w:rsidRPr="00EE4447">
              <w:rPr>
                <w:rFonts w:ascii="Times New Roman" w:hAnsi="Times New Roman" w:cs="Times New Roman"/>
                <w:sz w:val="22"/>
              </w:rPr>
              <w:t xml:space="preserve">Curriculum maps and </w:t>
            </w:r>
            <w:proofErr w:type="gramStart"/>
            <w:r w:rsidRPr="00EE4447">
              <w:rPr>
                <w:rFonts w:ascii="Times New Roman" w:hAnsi="Times New Roman" w:cs="Times New Roman"/>
                <w:sz w:val="22"/>
              </w:rPr>
              <w:t xml:space="preserve">assessments;  </w:t>
            </w:r>
            <w:r w:rsidR="00D57E13" w:rsidRPr="00EE4447">
              <w:rPr>
                <w:rFonts w:ascii="Times New Roman" w:hAnsi="Times New Roman" w:cs="Times New Roman"/>
                <w:sz w:val="22"/>
              </w:rPr>
              <w:t>Formative</w:t>
            </w:r>
            <w:proofErr w:type="gramEnd"/>
            <w:r w:rsidR="00D57E13" w:rsidRPr="00EE4447">
              <w:rPr>
                <w:rFonts w:ascii="Times New Roman" w:hAnsi="Times New Roman" w:cs="Times New Roman"/>
                <w:sz w:val="22"/>
              </w:rPr>
              <w:t xml:space="preserve"> classroom observation </w:t>
            </w:r>
            <w:r w:rsidRPr="00EE4447">
              <w:rPr>
                <w:rFonts w:ascii="Times New Roman" w:hAnsi="Times New Roman" w:cs="Times New Roman"/>
                <w:sz w:val="22"/>
              </w:rPr>
              <w:t xml:space="preserve">results; </w:t>
            </w:r>
            <w:r w:rsidR="001B5814" w:rsidRPr="00EE4447">
              <w:rPr>
                <w:rFonts w:ascii="Times New Roman" w:hAnsi="Times New Roman" w:cs="Times New Roman"/>
                <w:sz w:val="22"/>
              </w:rPr>
              <w:t xml:space="preserve">ACT </w:t>
            </w:r>
            <w:r w:rsidRPr="00EE4447">
              <w:rPr>
                <w:rFonts w:ascii="Times New Roman" w:hAnsi="Times New Roman" w:cs="Times New Roman"/>
                <w:sz w:val="22"/>
              </w:rPr>
              <w:t>data;</w:t>
            </w:r>
          </w:p>
          <w:p w:rsidR="00B01961" w:rsidRPr="00EE4447" w:rsidRDefault="00B01961" w:rsidP="0015599B">
            <w:pPr>
              <w:rPr>
                <w:rFonts w:ascii="Times New Roman" w:hAnsi="Times New Roman" w:cs="Times New Roman"/>
                <w:sz w:val="22"/>
              </w:rPr>
            </w:pPr>
            <w:r w:rsidRPr="00EE4447">
              <w:rPr>
                <w:rFonts w:ascii="Times New Roman" w:hAnsi="Times New Roman" w:cs="Times New Roman"/>
                <w:sz w:val="22"/>
              </w:rPr>
              <w:t>PLC notes</w:t>
            </w:r>
          </w:p>
        </w:tc>
        <w:tc>
          <w:tcPr>
            <w:tcW w:w="1275" w:type="dxa"/>
          </w:tcPr>
          <w:p w:rsidR="0015599B" w:rsidRPr="00EE4447" w:rsidRDefault="00B01961" w:rsidP="0015599B">
            <w:pPr>
              <w:rPr>
                <w:rFonts w:ascii="Times New Roman" w:hAnsi="Times New Roman" w:cs="Times New Roman"/>
                <w:sz w:val="22"/>
              </w:rPr>
            </w:pPr>
            <w:r w:rsidRPr="00EE4447">
              <w:rPr>
                <w:rFonts w:ascii="Times New Roman" w:hAnsi="Times New Roman" w:cs="Times New Roman"/>
                <w:sz w:val="22"/>
              </w:rPr>
              <w:t>$0</w:t>
            </w:r>
          </w:p>
        </w:tc>
        <w:tc>
          <w:tcPr>
            <w:tcW w:w="2035" w:type="dxa"/>
          </w:tcPr>
          <w:p w:rsidR="0015599B" w:rsidRPr="002E154D" w:rsidRDefault="0019213F" w:rsidP="0015599B">
            <w:pPr>
              <w:rPr>
                <w:rFonts w:ascii="Times New Roman" w:hAnsi="Times New Roman" w:cs="Times New Roman"/>
                <w:sz w:val="22"/>
              </w:rPr>
            </w:pPr>
            <w:r>
              <w:rPr>
                <w:rFonts w:ascii="Times New Roman" w:hAnsi="Times New Roman" w:cs="Times New Roman"/>
                <w:sz w:val="22"/>
              </w:rPr>
              <w:t>I – ACT exams were taken multiple times this year.</w:t>
            </w:r>
          </w:p>
        </w:tc>
      </w:tr>
      <w:tr w:rsidR="003817A5" w:rsidRPr="00002041" w:rsidTr="00D0338F">
        <w:tc>
          <w:tcPr>
            <w:tcW w:w="2898" w:type="dxa"/>
          </w:tcPr>
          <w:p w:rsidR="003817A5" w:rsidRPr="00F74144" w:rsidRDefault="003817A5" w:rsidP="003817A5">
            <w:pPr>
              <w:rPr>
                <w:rFonts w:ascii="Times New Roman" w:hAnsi="Times New Roman" w:cs="Times New Roman"/>
                <w:sz w:val="22"/>
              </w:rPr>
            </w:pPr>
          </w:p>
        </w:tc>
        <w:tc>
          <w:tcPr>
            <w:tcW w:w="3043" w:type="dxa"/>
          </w:tcPr>
          <w:p w:rsidR="003817A5" w:rsidRPr="00F74144" w:rsidRDefault="003817A5" w:rsidP="003817A5">
            <w:pPr>
              <w:rPr>
                <w:rFonts w:ascii="Times New Roman" w:hAnsi="Times New Roman" w:cs="Times New Roman"/>
                <w:sz w:val="22"/>
                <w:szCs w:val="22"/>
              </w:rPr>
            </w:pPr>
            <w:r w:rsidRPr="00F74144">
              <w:rPr>
                <w:rFonts w:ascii="Times New Roman" w:hAnsi="Times New Roman" w:cs="Times New Roman"/>
                <w:sz w:val="22"/>
                <w:szCs w:val="22"/>
              </w:rPr>
              <w:t>KCWP 1:  Design &amp; deploy standards such that the curriculum is aligned with state/essential standards, and students are enrolled in a sequence of study to complete the aligned curriculum.</w:t>
            </w:r>
          </w:p>
        </w:tc>
        <w:tc>
          <w:tcPr>
            <w:tcW w:w="6744" w:type="dxa"/>
            <w:shd w:val="clear" w:color="auto" w:fill="auto"/>
          </w:tcPr>
          <w:p w:rsidR="003817A5" w:rsidRPr="00EE4447" w:rsidRDefault="003817A5" w:rsidP="003817A5">
            <w:pPr>
              <w:rPr>
                <w:rFonts w:ascii="Times New Roman" w:hAnsi="Times New Roman" w:cs="Times New Roman"/>
                <w:b/>
                <w:i/>
                <w:sz w:val="22"/>
              </w:rPr>
            </w:pPr>
            <w:r w:rsidRPr="00EE4447">
              <w:rPr>
                <w:rFonts w:ascii="Times New Roman" w:hAnsi="Times New Roman" w:cs="Times New Roman"/>
                <w:b/>
                <w:i/>
                <w:sz w:val="22"/>
              </w:rPr>
              <w:t xml:space="preserve">CTE </w:t>
            </w:r>
            <w:r w:rsidR="004757D9" w:rsidRPr="00EE4447">
              <w:rPr>
                <w:rFonts w:ascii="Times New Roman" w:hAnsi="Times New Roman" w:cs="Times New Roman"/>
                <w:b/>
                <w:i/>
                <w:sz w:val="22"/>
              </w:rPr>
              <w:t>Tracking</w:t>
            </w:r>
          </w:p>
          <w:p w:rsidR="003817A5" w:rsidRPr="00EE4447" w:rsidRDefault="003817A5" w:rsidP="003817A5">
            <w:pPr>
              <w:rPr>
                <w:rFonts w:ascii="Times New Roman" w:hAnsi="Times New Roman" w:cs="Times New Roman"/>
                <w:sz w:val="22"/>
              </w:rPr>
            </w:pPr>
            <w:r w:rsidRPr="00EE4447">
              <w:rPr>
                <w:rFonts w:ascii="Times New Roman" w:hAnsi="Times New Roman" w:cs="Times New Roman"/>
                <w:sz w:val="22"/>
              </w:rPr>
              <w:t xml:space="preserve">Counselors and CTE teachers will work with </w:t>
            </w:r>
            <w:r w:rsidR="005C7C6A" w:rsidRPr="00EE4447">
              <w:rPr>
                <w:rFonts w:ascii="Times New Roman" w:hAnsi="Times New Roman" w:cs="Times New Roman"/>
                <w:sz w:val="22"/>
              </w:rPr>
              <w:t>8</w:t>
            </w:r>
            <w:r w:rsidR="005C7C6A" w:rsidRPr="00EE4447">
              <w:rPr>
                <w:rFonts w:ascii="Times New Roman" w:hAnsi="Times New Roman" w:cs="Times New Roman"/>
                <w:sz w:val="22"/>
                <w:vertAlign w:val="superscript"/>
              </w:rPr>
              <w:t>th</w:t>
            </w:r>
            <w:r w:rsidR="005C7C6A" w:rsidRPr="00EE4447">
              <w:rPr>
                <w:rFonts w:ascii="Times New Roman" w:hAnsi="Times New Roman" w:cs="Times New Roman"/>
                <w:sz w:val="22"/>
              </w:rPr>
              <w:t>-12</w:t>
            </w:r>
            <w:r w:rsidR="005C7C6A" w:rsidRPr="00EE4447">
              <w:rPr>
                <w:rFonts w:ascii="Times New Roman" w:hAnsi="Times New Roman" w:cs="Times New Roman"/>
                <w:sz w:val="22"/>
                <w:vertAlign w:val="superscript"/>
              </w:rPr>
              <w:t>th</w:t>
            </w:r>
            <w:r w:rsidR="005C7C6A" w:rsidRPr="00EE4447">
              <w:rPr>
                <w:rFonts w:ascii="Times New Roman" w:hAnsi="Times New Roman" w:cs="Times New Roman"/>
                <w:sz w:val="22"/>
              </w:rPr>
              <w:t xml:space="preserve"> graders </w:t>
            </w:r>
            <w:r w:rsidRPr="00EE4447">
              <w:rPr>
                <w:rFonts w:ascii="Times New Roman" w:hAnsi="Times New Roman" w:cs="Times New Roman"/>
                <w:sz w:val="22"/>
              </w:rPr>
              <w:t xml:space="preserve">interested in CTE careers to select courses in a sequence of study towards successful completion of one or more career pathways. Career pathways are marked </w:t>
            </w:r>
            <w:r w:rsidR="00032611" w:rsidRPr="00EE4447">
              <w:rPr>
                <w:rFonts w:ascii="Times New Roman" w:hAnsi="Times New Roman" w:cs="Times New Roman"/>
                <w:sz w:val="22"/>
              </w:rPr>
              <w:t>on the LCHS Transition Readiness google sheet</w:t>
            </w:r>
            <w:r w:rsidRPr="00EE4447">
              <w:rPr>
                <w:rFonts w:ascii="Times New Roman" w:hAnsi="Times New Roman" w:cs="Times New Roman"/>
                <w:sz w:val="22"/>
              </w:rPr>
              <w:t xml:space="preserve">, making it easy for school staff to know student interest during student planning meetings, initial scheduling, and schedule change discussions. </w:t>
            </w:r>
            <w:r w:rsidR="002532E0" w:rsidRPr="00EE4447">
              <w:rPr>
                <w:rFonts w:ascii="Times New Roman" w:hAnsi="Times New Roman" w:cs="Times New Roman"/>
                <w:sz w:val="22"/>
              </w:rPr>
              <w:t>Pathway selection will be noted beginning in 9</w:t>
            </w:r>
            <w:r w:rsidR="002532E0" w:rsidRPr="00EE4447">
              <w:rPr>
                <w:rFonts w:ascii="Times New Roman" w:hAnsi="Times New Roman" w:cs="Times New Roman"/>
                <w:sz w:val="22"/>
                <w:vertAlign w:val="superscript"/>
              </w:rPr>
              <w:t>th</w:t>
            </w:r>
            <w:r w:rsidR="002532E0" w:rsidRPr="00EE4447">
              <w:rPr>
                <w:rFonts w:ascii="Times New Roman" w:hAnsi="Times New Roman" w:cs="Times New Roman"/>
                <w:sz w:val="22"/>
              </w:rPr>
              <w:t xml:space="preserve"> grade. </w:t>
            </w:r>
            <w:r w:rsidRPr="00EE4447">
              <w:rPr>
                <w:rFonts w:ascii="Times New Roman" w:hAnsi="Times New Roman" w:cs="Times New Roman"/>
                <w:sz w:val="22"/>
              </w:rPr>
              <w:t xml:space="preserve">A CTE transcript listing will be </w:t>
            </w:r>
            <w:r w:rsidR="00D57E13" w:rsidRPr="00EE4447">
              <w:rPr>
                <w:rFonts w:ascii="Times New Roman" w:hAnsi="Times New Roman" w:cs="Times New Roman"/>
                <w:sz w:val="22"/>
              </w:rPr>
              <w:t xml:space="preserve">provided to CTE teachers annually </w:t>
            </w:r>
            <w:r w:rsidRPr="00EE4447">
              <w:rPr>
                <w:rFonts w:ascii="Times New Roman" w:hAnsi="Times New Roman" w:cs="Times New Roman"/>
                <w:sz w:val="22"/>
              </w:rPr>
              <w:t>to show each student's CTE coursework completion and enrollment. This list will also be used to advise students and families about future coursework within their chosen pathway.</w:t>
            </w:r>
            <w:r w:rsidR="00386DAE" w:rsidRPr="00EE4447">
              <w:rPr>
                <w:rFonts w:ascii="Times New Roman" w:hAnsi="Times New Roman" w:cs="Times New Roman"/>
                <w:sz w:val="22"/>
              </w:rPr>
              <w:t xml:space="preserve"> </w:t>
            </w:r>
          </w:p>
        </w:tc>
        <w:tc>
          <w:tcPr>
            <w:tcW w:w="1365" w:type="dxa"/>
            <w:shd w:val="clear" w:color="auto" w:fill="auto"/>
          </w:tcPr>
          <w:p w:rsidR="003817A5" w:rsidRPr="00EE4447" w:rsidRDefault="003817A5" w:rsidP="003817A5">
            <w:pPr>
              <w:rPr>
                <w:rFonts w:ascii="Times New Roman" w:hAnsi="Times New Roman" w:cs="Times New Roman"/>
                <w:sz w:val="22"/>
              </w:rPr>
            </w:pPr>
            <w:r w:rsidRPr="00EE4447">
              <w:rPr>
                <w:rFonts w:ascii="Times New Roman" w:hAnsi="Times New Roman" w:cs="Times New Roman"/>
                <w:sz w:val="22"/>
              </w:rPr>
              <w:t>Counselors,</w:t>
            </w:r>
          </w:p>
          <w:p w:rsidR="003817A5" w:rsidRPr="00EE4447" w:rsidRDefault="003817A5" w:rsidP="003817A5">
            <w:pPr>
              <w:rPr>
                <w:rFonts w:ascii="Times New Roman" w:hAnsi="Times New Roman" w:cs="Times New Roman"/>
                <w:sz w:val="22"/>
              </w:rPr>
            </w:pPr>
            <w:r w:rsidRPr="00EE4447">
              <w:rPr>
                <w:rFonts w:ascii="Times New Roman" w:hAnsi="Times New Roman" w:cs="Times New Roman"/>
                <w:sz w:val="22"/>
              </w:rPr>
              <w:t>CTE</w:t>
            </w:r>
          </w:p>
          <w:p w:rsidR="003817A5" w:rsidRPr="00EE4447" w:rsidRDefault="003817A5" w:rsidP="003817A5">
            <w:pPr>
              <w:rPr>
                <w:rFonts w:ascii="Times New Roman" w:hAnsi="Times New Roman" w:cs="Times New Roman"/>
                <w:sz w:val="22"/>
              </w:rPr>
            </w:pPr>
            <w:r w:rsidRPr="00EE4447">
              <w:rPr>
                <w:rFonts w:ascii="Times New Roman" w:hAnsi="Times New Roman" w:cs="Times New Roman"/>
                <w:sz w:val="22"/>
              </w:rPr>
              <w:t>Teachers</w:t>
            </w:r>
          </w:p>
        </w:tc>
        <w:tc>
          <w:tcPr>
            <w:tcW w:w="1341" w:type="dxa"/>
            <w:shd w:val="clear" w:color="auto" w:fill="auto"/>
          </w:tcPr>
          <w:p w:rsidR="003817A5" w:rsidRPr="00EE4447" w:rsidRDefault="003817A5" w:rsidP="003817A5">
            <w:pPr>
              <w:rPr>
                <w:rFonts w:ascii="Times New Roman" w:hAnsi="Times New Roman" w:cs="Times New Roman"/>
                <w:sz w:val="22"/>
              </w:rPr>
            </w:pPr>
            <w:r w:rsidRPr="00EE4447">
              <w:rPr>
                <w:rFonts w:ascii="Times New Roman" w:hAnsi="Times New Roman" w:cs="Times New Roman"/>
                <w:sz w:val="22"/>
              </w:rPr>
              <w:t>Increase in students completing CTE pathways</w:t>
            </w:r>
          </w:p>
        </w:tc>
        <w:tc>
          <w:tcPr>
            <w:tcW w:w="1275" w:type="dxa"/>
          </w:tcPr>
          <w:p w:rsidR="00BC720E" w:rsidRPr="00EE4447" w:rsidRDefault="00BC720E" w:rsidP="003817A5">
            <w:pPr>
              <w:rPr>
                <w:rFonts w:ascii="Times New Roman" w:hAnsi="Times New Roman" w:cs="Times New Roman"/>
                <w:sz w:val="22"/>
              </w:rPr>
            </w:pPr>
            <w:r w:rsidRPr="00EE4447">
              <w:rPr>
                <w:rFonts w:ascii="Times New Roman" w:hAnsi="Times New Roman" w:cs="Times New Roman"/>
                <w:sz w:val="22"/>
              </w:rPr>
              <w:t>$0</w:t>
            </w:r>
          </w:p>
        </w:tc>
        <w:tc>
          <w:tcPr>
            <w:tcW w:w="2035" w:type="dxa"/>
          </w:tcPr>
          <w:p w:rsidR="003817A5" w:rsidRPr="002E154D" w:rsidRDefault="0019213F" w:rsidP="00386DAE">
            <w:pPr>
              <w:rPr>
                <w:rFonts w:ascii="Times New Roman" w:hAnsi="Times New Roman" w:cs="Times New Roman"/>
                <w:sz w:val="22"/>
              </w:rPr>
            </w:pPr>
            <w:r>
              <w:rPr>
                <w:rFonts w:ascii="Times New Roman" w:hAnsi="Times New Roman" w:cs="Times New Roman"/>
                <w:sz w:val="22"/>
              </w:rPr>
              <w:t>I – Students were tracked on data tracker for progress on CTE pathways.</w:t>
            </w:r>
          </w:p>
        </w:tc>
      </w:tr>
      <w:tr w:rsidR="00F40F7B" w:rsidRPr="00002041" w:rsidTr="00D0338F">
        <w:tc>
          <w:tcPr>
            <w:tcW w:w="2898" w:type="dxa"/>
          </w:tcPr>
          <w:p w:rsidR="00F40F7B" w:rsidRPr="00F74144" w:rsidRDefault="00F40F7B" w:rsidP="00F40F7B">
            <w:pPr>
              <w:rPr>
                <w:rFonts w:ascii="Times New Roman" w:hAnsi="Times New Roman" w:cs="Times New Roman"/>
                <w:sz w:val="22"/>
              </w:rPr>
            </w:pPr>
          </w:p>
        </w:tc>
        <w:tc>
          <w:tcPr>
            <w:tcW w:w="3043" w:type="dxa"/>
          </w:tcPr>
          <w:p w:rsidR="00F40F7B" w:rsidRPr="00F74144" w:rsidRDefault="00F40F7B" w:rsidP="00F40F7B">
            <w:pPr>
              <w:rPr>
                <w:rFonts w:ascii="Times New Roman" w:hAnsi="Times New Roman" w:cs="Times New Roman"/>
                <w:sz w:val="22"/>
                <w:szCs w:val="22"/>
              </w:rPr>
            </w:pPr>
            <w:r w:rsidRPr="00F74144">
              <w:rPr>
                <w:rFonts w:ascii="Times New Roman" w:hAnsi="Times New Roman" w:cs="Times New Roman"/>
                <w:sz w:val="22"/>
                <w:szCs w:val="22"/>
              </w:rPr>
              <w:t>KCWP 1:  Design &amp; deploy standards such that the curriculum is aligned with state/essential standards, and students are enrolled in a sequence of study to complete the aligned curriculum.</w:t>
            </w:r>
          </w:p>
        </w:tc>
        <w:tc>
          <w:tcPr>
            <w:tcW w:w="6744" w:type="dxa"/>
            <w:shd w:val="clear" w:color="auto" w:fill="auto"/>
          </w:tcPr>
          <w:p w:rsidR="00F40F7B" w:rsidRPr="00EE4447" w:rsidRDefault="00F40F7B" w:rsidP="00F40F7B">
            <w:pPr>
              <w:rPr>
                <w:rFonts w:ascii="Times New Roman" w:hAnsi="Times New Roman" w:cs="Times New Roman"/>
                <w:b/>
                <w:i/>
                <w:sz w:val="22"/>
              </w:rPr>
            </w:pPr>
            <w:r w:rsidRPr="00EE4447">
              <w:rPr>
                <w:rFonts w:ascii="Times New Roman" w:hAnsi="Times New Roman" w:cs="Times New Roman"/>
                <w:b/>
                <w:i/>
                <w:sz w:val="22"/>
              </w:rPr>
              <w:t xml:space="preserve">CTE </w:t>
            </w:r>
            <w:r w:rsidR="004757D9" w:rsidRPr="00EE4447">
              <w:rPr>
                <w:rFonts w:ascii="Times New Roman" w:hAnsi="Times New Roman" w:cs="Times New Roman"/>
                <w:b/>
                <w:i/>
                <w:sz w:val="22"/>
              </w:rPr>
              <w:t>Exploration</w:t>
            </w:r>
          </w:p>
          <w:p w:rsidR="00F74144" w:rsidRPr="00EE4447" w:rsidRDefault="00F40F7B" w:rsidP="00F74144">
            <w:pPr>
              <w:rPr>
                <w:rFonts w:ascii="Times New Roman" w:hAnsi="Times New Roman" w:cs="Times New Roman"/>
                <w:i/>
                <w:strike/>
                <w:sz w:val="22"/>
              </w:rPr>
            </w:pPr>
            <w:r w:rsidRPr="00EE4447">
              <w:rPr>
                <w:rFonts w:ascii="Times New Roman" w:hAnsi="Times New Roman" w:cs="Times New Roman"/>
                <w:sz w:val="22"/>
              </w:rPr>
              <w:t>All 8</w:t>
            </w:r>
            <w:r w:rsidRPr="00EE4447">
              <w:rPr>
                <w:rFonts w:ascii="Times New Roman" w:hAnsi="Times New Roman" w:cs="Times New Roman"/>
                <w:sz w:val="22"/>
                <w:vertAlign w:val="superscript"/>
              </w:rPr>
              <w:t>th</w:t>
            </w:r>
            <w:r w:rsidRPr="00EE4447">
              <w:rPr>
                <w:rFonts w:ascii="Times New Roman" w:hAnsi="Times New Roman" w:cs="Times New Roman"/>
                <w:sz w:val="22"/>
              </w:rPr>
              <w:t xml:space="preserve"> graders will participate in an exploratory day to learn about high school pathway options. Students </w:t>
            </w:r>
            <w:r w:rsidR="004757D9" w:rsidRPr="00EE4447">
              <w:rPr>
                <w:rFonts w:ascii="Times New Roman" w:hAnsi="Times New Roman" w:cs="Times New Roman"/>
                <w:sz w:val="22"/>
              </w:rPr>
              <w:t>in grades</w:t>
            </w:r>
            <w:r w:rsidR="00E77FEE" w:rsidRPr="00EE4447">
              <w:rPr>
                <w:rFonts w:ascii="Times New Roman" w:hAnsi="Times New Roman" w:cs="Times New Roman"/>
                <w:sz w:val="22"/>
              </w:rPr>
              <w:t xml:space="preserve"> 8</w:t>
            </w:r>
            <w:r w:rsidR="00262A9D" w:rsidRPr="00EE4447">
              <w:rPr>
                <w:rFonts w:ascii="Times New Roman" w:hAnsi="Times New Roman" w:cs="Times New Roman"/>
                <w:sz w:val="22"/>
              </w:rPr>
              <w:t xml:space="preserve">, 9, and </w:t>
            </w:r>
            <w:r w:rsidR="00E77FEE" w:rsidRPr="00EE4447">
              <w:rPr>
                <w:rFonts w:ascii="Times New Roman" w:hAnsi="Times New Roman" w:cs="Times New Roman"/>
                <w:sz w:val="22"/>
              </w:rPr>
              <w:t>1</w:t>
            </w:r>
            <w:r w:rsidR="00262A9D" w:rsidRPr="00EE4447">
              <w:rPr>
                <w:rFonts w:ascii="Times New Roman" w:hAnsi="Times New Roman" w:cs="Times New Roman"/>
                <w:sz w:val="22"/>
              </w:rPr>
              <w:t>1</w:t>
            </w:r>
            <w:r w:rsidR="004757D9" w:rsidRPr="00EE4447">
              <w:rPr>
                <w:rFonts w:ascii="Times New Roman" w:hAnsi="Times New Roman" w:cs="Times New Roman"/>
                <w:sz w:val="22"/>
              </w:rPr>
              <w:t xml:space="preserve"> </w:t>
            </w:r>
            <w:r w:rsidRPr="00EE4447">
              <w:rPr>
                <w:rFonts w:ascii="Times New Roman" w:hAnsi="Times New Roman" w:cs="Times New Roman"/>
                <w:sz w:val="22"/>
              </w:rPr>
              <w:t xml:space="preserve">will tour ECTC and </w:t>
            </w:r>
            <w:r w:rsidR="004757D9" w:rsidRPr="00EE4447">
              <w:rPr>
                <w:rFonts w:ascii="Times New Roman" w:hAnsi="Times New Roman" w:cs="Times New Roman"/>
                <w:sz w:val="22"/>
              </w:rPr>
              <w:t xml:space="preserve">interested students </w:t>
            </w:r>
            <w:r w:rsidR="00E77FEE" w:rsidRPr="00EE4447">
              <w:rPr>
                <w:rFonts w:ascii="Times New Roman" w:hAnsi="Times New Roman" w:cs="Times New Roman"/>
                <w:sz w:val="22"/>
              </w:rPr>
              <w:t xml:space="preserve">in grades 8-10 </w:t>
            </w:r>
            <w:r w:rsidR="004757D9" w:rsidRPr="00EE4447">
              <w:rPr>
                <w:rFonts w:ascii="Times New Roman" w:hAnsi="Times New Roman" w:cs="Times New Roman"/>
                <w:sz w:val="22"/>
              </w:rPr>
              <w:t xml:space="preserve">will tour the Nelson County </w:t>
            </w:r>
            <w:r w:rsidRPr="00EE4447">
              <w:rPr>
                <w:rFonts w:ascii="Times New Roman" w:hAnsi="Times New Roman" w:cs="Times New Roman"/>
                <w:sz w:val="22"/>
              </w:rPr>
              <w:t xml:space="preserve">ATC to explore options. </w:t>
            </w:r>
          </w:p>
          <w:p w:rsidR="00F40F7B" w:rsidRPr="00EE4447" w:rsidRDefault="00F40F7B" w:rsidP="00F40F7B">
            <w:pPr>
              <w:rPr>
                <w:rFonts w:ascii="Times New Roman" w:hAnsi="Times New Roman" w:cs="Times New Roman"/>
                <w:i/>
                <w:strike/>
                <w:sz w:val="22"/>
              </w:rPr>
            </w:pPr>
          </w:p>
        </w:tc>
        <w:tc>
          <w:tcPr>
            <w:tcW w:w="1365" w:type="dxa"/>
            <w:shd w:val="clear" w:color="auto" w:fill="auto"/>
          </w:tcPr>
          <w:p w:rsidR="00F40F7B" w:rsidRPr="00EE4447" w:rsidRDefault="00F40F7B" w:rsidP="00F40F7B">
            <w:pPr>
              <w:rPr>
                <w:rFonts w:ascii="Times New Roman" w:hAnsi="Times New Roman" w:cs="Times New Roman"/>
                <w:sz w:val="22"/>
              </w:rPr>
            </w:pPr>
            <w:r w:rsidRPr="00EE4447">
              <w:rPr>
                <w:rFonts w:ascii="Times New Roman" w:hAnsi="Times New Roman" w:cs="Times New Roman"/>
                <w:sz w:val="22"/>
              </w:rPr>
              <w:t>Counselors,</w:t>
            </w:r>
          </w:p>
          <w:p w:rsidR="00F40F7B" w:rsidRPr="00EE4447" w:rsidRDefault="00F40F7B" w:rsidP="00F40F7B">
            <w:pPr>
              <w:rPr>
                <w:rFonts w:ascii="Times New Roman" w:hAnsi="Times New Roman" w:cs="Times New Roman"/>
                <w:sz w:val="22"/>
              </w:rPr>
            </w:pPr>
            <w:r w:rsidRPr="00EE4447">
              <w:rPr>
                <w:rFonts w:ascii="Times New Roman" w:hAnsi="Times New Roman" w:cs="Times New Roman"/>
                <w:sz w:val="22"/>
              </w:rPr>
              <w:t>CTE</w:t>
            </w:r>
          </w:p>
          <w:p w:rsidR="00F40F7B" w:rsidRPr="00EE4447" w:rsidRDefault="00F40F7B" w:rsidP="00F40F7B">
            <w:pPr>
              <w:rPr>
                <w:rFonts w:ascii="Times New Roman" w:hAnsi="Times New Roman" w:cs="Times New Roman"/>
                <w:sz w:val="22"/>
              </w:rPr>
            </w:pPr>
            <w:r w:rsidRPr="00EE4447">
              <w:rPr>
                <w:rFonts w:ascii="Times New Roman" w:hAnsi="Times New Roman" w:cs="Times New Roman"/>
                <w:sz w:val="22"/>
              </w:rPr>
              <w:t>Teachers</w:t>
            </w:r>
          </w:p>
        </w:tc>
        <w:tc>
          <w:tcPr>
            <w:tcW w:w="1341" w:type="dxa"/>
            <w:shd w:val="clear" w:color="auto" w:fill="auto"/>
          </w:tcPr>
          <w:p w:rsidR="00F40F7B" w:rsidRPr="00EE4447" w:rsidRDefault="00F40F7B" w:rsidP="00F40F7B">
            <w:pPr>
              <w:rPr>
                <w:rFonts w:ascii="Times New Roman" w:hAnsi="Times New Roman" w:cs="Times New Roman"/>
                <w:sz w:val="22"/>
              </w:rPr>
            </w:pPr>
            <w:r w:rsidRPr="00EE4447">
              <w:rPr>
                <w:rFonts w:ascii="Times New Roman" w:hAnsi="Times New Roman" w:cs="Times New Roman"/>
                <w:sz w:val="22"/>
              </w:rPr>
              <w:t>Increase in students completing CTE pathways</w:t>
            </w:r>
          </w:p>
        </w:tc>
        <w:tc>
          <w:tcPr>
            <w:tcW w:w="1275" w:type="dxa"/>
            <w:shd w:val="clear" w:color="auto" w:fill="auto"/>
          </w:tcPr>
          <w:p w:rsidR="00E77FEE" w:rsidRPr="00EE4447" w:rsidRDefault="00E77FEE" w:rsidP="00E77FEE">
            <w:pPr>
              <w:rPr>
                <w:rFonts w:ascii="Times New Roman" w:hAnsi="Times New Roman" w:cs="Times New Roman"/>
                <w:sz w:val="22"/>
              </w:rPr>
            </w:pPr>
            <w:r w:rsidRPr="00EE4447">
              <w:rPr>
                <w:rFonts w:ascii="Times New Roman" w:hAnsi="Times New Roman" w:cs="Times New Roman"/>
                <w:sz w:val="22"/>
              </w:rPr>
              <w:t xml:space="preserve">$300 </w:t>
            </w:r>
          </w:p>
          <w:p w:rsidR="00E77FEE" w:rsidRPr="00EE4447" w:rsidRDefault="00E77FEE" w:rsidP="00E77FEE">
            <w:pPr>
              <w:rPr>
                <w:rFonts w:ascii="Times New Roman" w:hAnsi="Times New Roman" w:cs="Times New Roman"/>
                <w:sz w:val="22"/>
              </w:rPr>
            </w:pPr>
            <w:r w:rsidRPr="00EE4447">
              <w:rPr>
                <w:rFonts w:ascii="Times New Roman" w:hAnsi="Times New Roman" w:cs="Times New Roman"/>
                <w:sz w:val="22"/>
              </w:rPr>
              <w:t>Title IV-A</w:t>
            </w:r>
          </w:p>
          <w:p w:rsidR="00E77FEE" w:rsidRPr="00EE4447" w:rsidRDefault="00E77FEE" w:rsidP="00E77FEE">
            <w:pPr>
              <w:rPr>
                <w:rFonts w:ascii="Times New Roman" w:hAnsi="Times New Roman" w:cs="Times New Roman"/>
                <w:sz w:val="22"/>
              </w:rPr>
            </w:pPr>
            <w:r w:rsidRPr="00EE4447">
              <w:rPr>
                <w:rFonts w:ascii="Times New Roman" w:hAnsi="Times New Roman" w:cs="Times New Roman"/>
                <w:sz w:val="22"/>
              </w:rPr>
              <w:t>$500 FRYSC</w:t>
            </w:r>
          </w:p>
          <w:p w:rsidR="004757D9" w:rsidRPr="00EE4447" w:rsidRDefault="00E77FEE" w:rsidP="00E77FEE">
            <w:pPr>
              <w:rPr>
                <w:rFonts w:ascii="Times New Roman" w:hAnsi="Times New Roman" w:cs="Times New Roman"/>
                <w:sz w:val="22"/>
              </w:rPr>
            </w:pPr>
            <w:r w:rsidRPr="00EE4447">
              <w:rPr>
                <w:rFonts w:ascii="Times New Roman" w:hAnsi="Times New Roman" w:cs="Times New Roman"/>
                <w:sz w:val="22"/>
              </w:rPr>
              <w:t>$500 Perkins</w:t>
            </w:r>
          </w:p>
        </w:tc>
        <w:tc>
          <w:tcPr>
            <w:tcW w:w="2035" w:type="dxa"/>
          </w:tcPr>
          <w:p w:rsidR="00F40F7B" w:rsidRPr="002E154D" w:rsidRDefault="0019213F" w:rsidP="00F40F7B">
            <w:pPr>
              <w:rPr>
                <w:rFonts w:ascii="Times New Roman" w:hAnsi="Times New Roman" w:cs="Times New Roman"/>
                <w:sz w:val="22"/>
              </w:rPr>
            </w:pPr>
            <w:r>
              <w:rPr>
                <w:rFonts w:ascii="Times New Roman" w:hAnsi="Times New Roman" w:cs="Times New Roman"/>
                <w:sz w:val="22"/>
              </w:rPr>
              <w:t>I – 8</w:t>
            </w:r>
            <w:r w:rsidRPr="0019213F">
              <w:rPr>
                <w:rFonts w:ascii="Times New Roman" w:hAnsi="Times New Roman" w:cs="Times New Roman"/>
                <w:sz w:val="22"/>
                <w:vertAlign w:val="superscript"/>
              </w:rPr>
              <w:t>th</w:t>
            </w:r>
            <w:r>
              <w:rPr>
                <w:rFonts w:ascii="Times New Roman" w:hAnsi="Times New Roman" w:cs="Times New Roman"/>
                <w:sz w:val="22"/>
              </w:rPr>
              <w:t xml:space="preserve"> grade rotations as well as parent night rotations were conducted and tours of ECTC and Nelson Co ATC for those that were interested. </w:t>
            </w:r>
          </w:p>
        </w:tc>
      </w:tr>
      <w:tr w:rsidR="00477AE3" w:rsidRPr="00002041" w:rsidTr="00D0338F">
        <w:tc>
          <w:tcPr>
            <w:tcW w:w="2898" w:type="dxa"/>
            <w:shd w:val="clear" w:color="auto" w:fill="auto"/>
          </w:tcPr>
          <w:p w:rsidR="00477AE3" w:rsidRPr="002E154D" w:rsidRDefault="00477AE3" w:rsidP="00477AE3">
            <w:pPr>
              <w:rPr>
                <w:rFonts w:ascii="Times New Roman" w:hAnsi="Times New Roman" w:cs="Times New Roman"/>
                <w:sz w:val="22"/>
              </w:rPr>
            </w:pPr>
          </w:p>
        </w:tc>
        <w:tc>
          <w:tcPr>
            <w:tcW w:w="3043" w:type="dxa"/>
            <w:shd w:val="clear" w:color="auto" w:fill="auto"/>
          </w:tcPr>
          <w:p w:rsidR="00477AE3" w:rsidRPr="00353507" w:rsidRDefault="00477AE3" w:rsidP="00477AE3">
            <w:pPr>
              <w:rPr>
                <w:rFonts w:ascii="Times New Roman" w:hAnsi="Times New Roman" w:cs="Times New Roman"/>
                <w:sz w:val="22"/>
                <w:szCs w:val="22"/>
              </w:rPr>
            </w:pPr>
            <w:r w:rsidRPr="00353507">
              <w:rPr>
                <w:rFonts w:ascii="Times New Roman" w:hAnsi="Times New Roman" w:cs="Times New Roman"/>
                <w:sz w:val="22"/>
                <w:szCs w:val="22"/>
              </w:rPr>
              <w:t>KCWP 1:  Design &amp; deploy standards such that the curriculum is aligned with state/essential standards, and students are enrolled in a sequence of study to complete the aligned curriculum.</w:t>
            </w:r>
          </w:p>
        </w:tc>
        <w:tc>
          <w:tcPr>
            <w:tcW w:w="6744" w:type="dxa"/>
            <w:shd w:val="clear" w:color="auto" w:fill="auto"/>
          </w:tcPr>
          <w:p w:rsidR="00477AE3" w:rsidRPr="00EE4447" w:rsidRDefault="00477AE3" w:rsidP="00477AE3">
            <w:pPr>
              <w:rPr>
                <w:rFonts w:ascii="Times New Roman" w:hAnsi="Times New Roman" w:cs="Times New Roman"/>
                <w:b/>
                <w:i/>
                <w:sz w:val="22"/>
              </w:rPr>
            </w:pPr>
            <w:r w:rsidRPr="00EE4447">
              <w:rPr>
                <w:rFonts w:ascii="Times New Roman" w:hAnsi="Times New Roman" w:cs="Times New Roman"/>
                <w:b/>
                <w:i/>
                <w:sz w:val="22"/>
              </w:rPr>
              <w:t>High School Credit Flexibility</w:t>
            </w:r>
          </w:p>
          <w:p w:rsidR="00477AE3" w:rsidRPr="00EE4447" w:rsidRDefault="00E77FEE" w:rsidP="00477AE3">
            <w:pPr>
              <w:rPr>
                <w:rFonts w:ascii="Times New Roman" w:hAnsi="Times New Roman" w:cs="Times New Roman"/>
                <w:b/>
                <w:i/>
                <w:sz w:val="22"/>
              </w:rPr>
            </w:pPr>
            <w:r w:rsidRPr="00EE4447">
              <w:rPr>
                <w:rFonts w:ascii="Times New Roman" w:hAnsi="Times New Roman" w:cs="Times New Roman"/>
                <w:sz w:val="22"/>
              </w:rPr>
              <w:t>Middle and high school staff will collaborate to allow qualified 8</w:t>
            </w:r>
            <w:r w:rsidRPr="00EE4447">
              <w:rPr>
                <w:rFonts w:ascii="Times New Roman" w:hAnsi="Times New Roman" w:cs="Times New Roman"/>
                <w:sz w:val="22"/>
                <w:vertAlign w:val="superscript"/>
              </w:rPr>
              <w:t>th</w:t>
            </w:r>
            <w:r w:rsidRPr="00EE4447">
              <w:rPr>
                <w:rFonts w:ascii="Times New Roman" w:hAnsi="Times New Roman" w:cs="Times New Roman"/>
                <w:sz w:val="22"/>
              </w:rPr>
              <w:t xml:space="preserve"> grade students the opportunity to complete high school credits in flexible ways to free up space in their high school schedule for other classes. Classes available for this option are limited and may require online coursework or other criteria to be met.</w:t>
            </w:r>
          </w:p>
        </w:tc>
        <w:tc>
          <w:tcPr>
            <w:tcW w:w="1365" w:type="dxa"/>
            <w:shd w:val="clear" w:color="auto" w:fill="auto"/>
          </w:tcPr>
          <w:p w:rsidR="00477AE3" w:rsidRPr="00EE4447" w:rsidRDefault="00477AE3" w:rsidP="00477AE3">
            <w:pPr>
              <w:rPr>
                <w:rFonts w:ascii="Times New Roman" w:hAnsi="Times New Roman" w:cs="Times New Roman"/>
                <w:sz w:val="22"/>
              </w:rPr>
            </w:pPr>
            <w:r w:rsidRPr="00EE4447">
              <w:rPr>
                <w:rFonts w:ascii="Times New Roman" w:hAnsi="Times New Roman" w:cs="Times New Roman"/>
                <w:sz w:val="22"/>
              </w:rPr>
              <w:t>Counselors,</w:t>
            </w:r>
          </w:p>
          <w:p w:rsidR="00477AE3" w:rsidRPr="00EE4447" w:rsidRDefault="00477AE3" w:rsidP="00477AE3">
            <w:pPr>
              <w:rPr>
                <w:rFonts w:ascii="Times New Roman" w:hAnsi="Times New Roman" w:cs="Times New Roman"/>
                <w:sz w:val="22"/>
              </w:rPr>
            </w:pPr>
            <w:r w:rsidRPr="00EE4447">
              <w:rPr>
                <w:rFonts w:ascii="Times New Roman" w:hAnsi="Times New Roman" w:cs="Times New Roman"/>
                <w:sz w:val="22"/>
              </w:rPr>
              <w:t>Teachers</w:t>
            </w:r>
          </w:p>
        </w:tc>
        <w:tc>
          <w:tcPr>
            <w:tcW w:w="1341" w:type="dxa"/>
            <w:shd w:val="clear" w:color="auto" w:fill="auto"/>
          </w:tcPr>
          <w:p w:rsidR="00477AE3" w:rsidRPr="00EE4447" w:rsidRDefault="00477AE3" w:rsidP="00477AE3">
            <w:pPr>
              <w:rPr>
                <w:rFonts w:ascii="Times New Roman" w:hAnsi="Times New Roman" w:cs="Times New Roman"/>
                <w:sz w:val="22"/>
              </w:rPr>
            </w:pPr>
            <w:r w:rsidRPr="00EE4447">
              <w:rPr>
                <w:rFonts w:ascii="Times New Roman" w:hAnsi="Times New Roman" w:cs="Times New Roman"/>
                <w:sz w:val="22"/>
              </w:rPr>
              <w:t>Increase in completion of aligned sequence of classes to meet student goals</w:t>
            </w:r>
          </w:p>
        </w:tc>
        <w:tc>
          <w:tcPr>
            <w:tcW w:w="1275" w:type="dxa"/>
            <w:shd w:val="clear" w:color="auto" w:fill="auto"/>
          </w:tcPr>
          <w:p w:rsidR="00477AE3" w:rsidRPr="00EE4447" w:rsidRDefault="00477AE3" w:rsidP="00477AE3">
            <w:pPr>
              <w:rPr>
                <w:rFonts w:ascii="Times New Roman" w:hAnsi="Times New Roman" w:cs="Times New Roman"/>
                <w:sz w:val="22"/>
              </w:rPr>
            </w:pPr>
            <w:r w:rsidRPr="00EE4447">
              <w:rPr>
                <w:rFonts w:ascii="Times New Roman" w:hAnsi="Times New Roman" w:cs="Times New Roman"/>
                <w:sz w:val="22"/>
              </w:rPr>
              <w:t>$0</w:t>
            </w:r>
          </w:p>
        </w:tc>
        <w:tc>
          <w:tcPr>
            <w:tcW w:w="2035" w:type="dxa"/>
            <w:shd w:val="clear" w:color="auto" w:fill="auto"/>
          </w:tcPr>
          <w:p w:rsidR="00477AE3" w:rsidRPr="002E154D" w:rsidRDefault="0019213F" w:rsidP="00477AE3">
            <w:pPr>
              <w:rPr>
                <w:rFonts w:ascii="Times New Roman" w:hAnsi="Times New Roman" w:cs="Times New Roman"/>
                <w:sz w:val="22"/>
              </w:rPr>
            </w:pPr>
            <w:r>
              <w:rPr>
                <w:rFonts w:ascii="Times New Roman" w:hAnsi="Times New Roman" w:cs="Times New Roman"/>
                <w:sz w:val="22"/>
              </w:rPr>
              <w:t xml:space="preserve">I – Students were able to earn credits in Health and PE and other subjects online as needed to allow students more opportunities. </w:t>
            </w:r>
          </w:p>
        </w:tc>
      </w:tr>
      <w:tr w:rsidR="00477AE3" w:rsidRPr="00002041" w:rsidTr="00D0338F">
        <w:tc>
          <w:tcPr>
            <w:tcW w:w="2898" w:type="dxa"/>
          </w:tcPr>
          <w:p w:rsidR="00477AE3" w:rsidRPr="002E154D" w:rsidRDefault="00477AE3" w:rsidP="00477AE3">
            <w:pPr>
              <w:rPr>
                <w:rFonts w:ascii="Times New Roman" w:hAnsi="Times New Roman" w:cs="Times New Roman"/>
                <w:sz w:val="22"/>
              </w:rPr>
            </w:pPr>
          </w:p>
        </w:tc>
        <w:tc>
          <w:tcPr>
            <w:tcW w:w="3043" w:type="dxa"/>
          </w:tcPr>
          <w:p w:rsidR="00477AE3" w:rsidRPr="006D6433" w:rsidRDefault="00477AE3" w:rsidP="00477AE3">
            <w:pPr>
              <w:rPr>
                <w:rFonts w:ascii="Times New Roman" w:hAnsi="Times New Roman" w:cs="Times New Roman"/>
                <w:sz w:val="22"/>
                <w:szCs w:val="22"/>
              </w:rPr>
            </w:pPr>
            <w:r w:rsidRPr="006D6433">
              <w:rPr>
                <w:rFonts w:ascii="Times New Roman" w:hAnsi="Times New Roman" w:cs="Times New Roman"/>
                <w:sz w:val="22"/>
                <w:szCs w:val="22"/>
              </w:rPr>
              <w:t>KCWP 1:  Design &amp; deploy standards such that the curriculum is aligned with state/essential standards, supports instruction &amp; assessment, and is paced with accuracy.</w:t>
            </w:r>
          </w:p>
        </w:tc>
        <w:tc>
          <w:tcPr>
            <w:tcW w:w="6744" w:type="dxa"/>
          </w:tcPr>
          <w:p w:rsidR="00477AE3" w:rsidRPr="00F74144" w:rsidRDefault="00477AE3" w:rsidP="00477AE3">
            <w:pPr>
              <w:rPr>
                <w:rFonts w:ascii="Times New Roman" w:hAnsi="Times New Roman" w:cs="Times New Roman"/>
                <w:b/>
                <w:i/>
                <w:sz w:val="22"/>
              </w:rPr>
            </w:pPr>
            <w:r w:rsidRPr="00F74144">
              <w:rPr>
                <w:rFonts w:ascii="Times New Roman" w:hAnsi="Times New Roman" w:cs="Times New Roman"/>
                <w:b/>
                <w:i/>
                <w:sz w:val="22"/>
              </w:rPr>
              <w:t>Dual Credit Expansion</w:t>
            </w:r>
          </w:p>
          <w:p w:rsidR="00477AE3" w:rsidRPr="00F74144" w:rsidRDefault="00477AE3" w:rsidP="00477AE3">
            <w:pPr>
              <w:rPr>
                <w:rFonts w:ascii="Times New Roman" w:hAnsi="Times New Roman" w:cs="Times New Roman"/>
                <w:sz w:val="22"/>
              </w:rPr>
            </w:pPr>
            <w:r w:rsidRPr="00F74144">
              <w:rPr>
                <w:rFonts w:ascii="Times New Roman" w:hAnsi="Times New Roman" w:cs="Times New Roman"/>
                <w:sz w:val="22"/>
              </w:rPr>
              <w:t xml:space="preserve">Opportunities for dual credit will be increased in both academic and CTE programs through collaboration with local university partners, </w:t>
            </w:r>
            <w:r w:rsidR="004757D9" w:rsidRPr="00F74144">
              <w:rPr>
                <w:rFonts w:ascii="Times New Roman" w:hAnsi="Times New Roman" w:cs="Times New Roman"/>
                <w:sz w:val="22"/>
              </w:rPr>
              <w:t xml:space="preserve">new university partners, </w:t>
            </w:r>
            <w:r w:rsidRPr="00F74144">
              <w:rPr>
                <w:rFonts w:ascii="Times New Roman" w:hAnsi="Times New Roman" w:cs="Times New Roman"/>
                <w:sz w:val="22"/>
              </w:rPr>
              <w:t>Nelson County Area Technology Center</w:t>
            </w:r>
            <w:r w:rsidR="00512F4C" w:rsidRPr="00F74144">
              <w:rPr>
                <w:rFonts w:ascii="Times New Roman" w:hAnsi="Times New Roman" w:cs="Times New Roman"/>
                <w:sz w:val="22"/>
              </w:rPr>
              <w:t>,</w:t>
            </w:r>
            <w:r w:rsidRPr="00F74144">
              <w:rPr>
                <w:rFonts w:ascii="Times New Roman" w:hAnsi="Times New Roman" w:cs="Times New Roman"/>
                <w:sz w:val="22"/>
              </w:rPr>
              <w:t xml:space="preserve"> </w:t>
            </w:r>
            <w:r w:rsidR="00512F4C" w:rsidRPr="00F74144">
              <w:rPr>
                <w:rFonts w:ascii="Times New Roman" w:hAnsi="Times New Roman" w:cs="Times New Roman"/>
                <w:sz w:val="22"/>
              </w:rPr>
              <w:t>other school districts</w:t>
            </w:r>
            <w:r w:rsidRPr="00F74144">
              <w:rPr>
                <w:rFonts w:ascii="Times New Roman" w:hAnsi="Times New Roman" w:cs="Times New Roman"/>
                <w:sz w:val="22"/>
              </w:rPr>
              <w:t>, and consultation with KDE CTE representatives.</w:t>
            </w:r>
            <w:r w:rsidR="00512F4C" w:rsidRPr="00F74144">
              <w:rPr>
                <w:rFonts w:ascii="Times New Roman" w:hAnsi="Times New Roman" w:cs="Times New Roman"/>
                <w:sz w:val="22"/>
              </w:rPr>
              <w:t xml:space="preserve"> Expansion includes on-site and off-site in-person learning as well as virtual options, including exploration of an associate degree program upon graduation.</w:t>
            </w:r>
          </w:p>
        </w:tc>
        <w:tc>
          <w:tcPr>
            <w:tcW w:w="1365" w:type="dxa"/>
            <w:shd w:val="clear" w:color="auto" w:fill="auto"/>
          </w:tcPr>
          <w:p w:rsidR="00477AE3" w:rsidRPr="00F74144" w:rsidRDefault="00477AE3" w:rsidP="00477AE3">
            <w:pPr>
              <w:rPr>
                <w:rFonts w:ascii="Times New Roman" w:hAnsi="Times New Roman" w:cs="Times New Roman"/>
                <w:sz w:val="22"/>
              </w:rPr>
            </w:pPr>
            <w:r w:rsidRPr="00F74144">
              <w:rPr>
                <w:rFonts w:ascii="Times New Roman" w:hAnsi="Times New Roman" w:cs="Times New Roman"/>
                <w:sz w:val="22"/>
              </w:rPr>
              <w:t>Teachers,</w:t>
            </w:r>
          </w:p>
          <w:p w:rsidR="00477AE3" w:rsidRPr="00F74144" w:rsidRDefault="00477AE3" w:rsidP="00477AE3">
            <w:pPr>
              <w:rPr>
                <w:rFonts w:ascii="Times New Roman" w:hAnsi="Times New Roman" w:cs="Times New Roman"/>
                <w:sz w:val="22"/>
              </w:rPr>
            </w:pPr>
            <w:r w:rsidRPr="00F74144">
              <w:rPr>
                <w:rFonts w:ascii="Times New Roman" w:hAnsi="Times New Roman" w:cs="Times New Roman"/>
                <w:sz w:val="22"/>
              </w:rPr>
              <w:t>Instructional</w:t>
            </w:r>
          </w:p>
          <w:p w:rsidR="00477AE3" w:rsidRPr="00F74144" w:rsidRDefault="00477AE3" w:rsidP="00477AE3">
            <w:pPr>
              <w:rPr>
                <w:rFonts w:ascii="Times New Roman" w:hAnsi="Times New Roman" w:cs="Times New Roman"/>
                <w:sz w:val="22"/>
              </w:rPr>
            </w:pPr>
            <w:r w:rsidRPr="00F74144">
              <w:rPr>
                <w:rFonts w:ascii="Times New Roman" w:hAnsi="Times New Roman" w:cs="Times New Roman"/>
                <w:sz w:val="22"/>
              </w:rPr>
              <w:t>Support Staff, Principal</w:t>
            </w:r>
          </w:p>
        </w:tc>
        <w:tc>
          <w:tcPr>
            <w:tcW w:w="1341" w:type="dxa"/>
            <w:shd w:val="clear" w:color="auto" w:fill="auto"/>
          </w:tcPr>
          <w:p w:rsidR="00477AE3" w:rsidRPr="00F74144" w:rsidRDefault="00477AE3" w:rsidP="00477AE3">
            <w:pPr>
              <w:rPr>
                <w:rFonts w:ascii="Times New Roman" w:hAnsi="Times New Roman" w:cs="Times New Roman"/>
                <w:sz w:val="22"/>
              </w:rPr>
            </w:pPr>
            <w:r w:rsidRPr="00F74144">
              <w:rPr>
                <w:rFonts w:ascii="Times New Roman" w:hAnsi="Times New Roman" w:cs="Times New Roman"/>
                <w:sz w:val="22"/>
              </w:rPr>
              <w:t>Increased dual credit enrollment</w:t>
            </w:r>
          </w:p>
        </w:tc>
        <w:tc>
          <w:tcPr>
            <w:tcW w:w="1275" w:type="dxa"/>
          </w:tcPr>
          <w:p w:rsidR="00477AE3" w:rsidRPr="00EE4447" w:rsidRDefault="00477AE3" w:rsidP="00477AE3">
            <w:pPr>
              <w:rPr>
                <w:rFonts w:ascii="Times New Roman" w:hAnsi="Times New Roman" w:cs="Times New Roman"/>
                <w:sz w:val="22"/>
              </w:rPr>
            </w:pPr>
            <w:r w:rsidRPr="00F74144">
              <w:rPr>
                <w:rFonts w:ascii="Times New Roman" w:hAnsi="Times New Roman" w:cs="Times New Roman"/>
                <w:sz w:val="22"/>
              </w:rPr>
              <w:t>$0</w:t>
            </w:r>
          </w:p>
        </w:tc>
        <w:tc>
          <w:tcPr>
            <w:tcW w:w="2035" w:type="dxa"/>
          </w:tcPr>
          <w:p w:rsidR="00477AE3" w:rsidRPr="002E154D" w:rsidRDefault="0019213F" w:rsidP="00477AE3">
            <w:pPr>
              <w:rPr>
                <w:rFonts w:ascii="Times New Roman" w:hAnsi="Times New Roman" w:cs="Times New Roman"/>
                <w:sz w:val="22"/>
              </w:rPr>
            </w:pPr>
            <w:r>
              <w:rPr>
                <w:rFonts w:ascii="Times New Roman" w:hAnsi="Times New Roman" w:cs="Times New Roman"/>
                <w:sz w:val="22"/>
              </w:rPr>
              <w:t xml:space="preserve">I – We continue to have a lot of dual credit partners to allow our students the best opportunities. </w:t>
            </w:r>
          </w:p>
        </w:tc>
      </w:tr>
      <w:tr w:rsidR="00477AE3" w:rsidRPr="00002041" w:rsidTr="00D0338F">
        <w:tc>
          <w:tcPr>
            <w:tcW w:w="2898" w:type="dxa"/>
          </w:tcPr>
          <w:p w:rsidR="00477AE3" w:rsidRPr="002E154D" w:rsidRDefault="00477AE3" w:rsidP="00477AE3">
            <w:pPr>
              <w:rPr>
                <w:rFonts w:ascii="Times New Roman" w:hAnsi="Times New Roman" w:cs="Times New Roman"/>
                <w:sz w:val="22"/>
              </w:rPr>
            </w:pPr>
          </w:p>
        </w:tc>
        <w:tc>
          <w:tcPr>
            <w:tcW w:w="3043" w:type="dxa"/>
          </w:tcPr>
          <w:p w:rsidR="00477AE3" w:rsidRPr="006D6433" w:rsidRDefault="00477AE3" w:rsidP="00477AE3">
            <w:pPr>
              <w:rPr>
                <w:rFonts w:ascii="Times New Roman" w:hAnsi="Times New Roman" w:cs="Times New Roman"/>
                <w:sz w:val="22"/>
                <w:szCs w:val="22"/>
              </w:rPr>
            </w:pPr>
            <w:r w:rsidRPr="006D6433">
              <w:rPr>
                <w:rFonts w:ascii="Times New Roman" w:hAnsi="Times New Roman" w:cs="Times New Roman"/>
                <w:sz w:val="22"/>
                <w:szCs w:val="22"/>
              </w:rPr>
              <w:t>KCWP 3: Design &amp; deliver assessment literacy to ensure formative and summative information is used to increase student achievement.</w:t>
            </w:r>
          </w:p>
        </w:tc>
        <w:tc>
          <w:tcPr>
            <w:tcW w:w="6744" w:type="dxa"/>
            <w:tcBorders>
              <w:bottom w:val="single" w:sz="4" w:space="0" w:color="auto"/>
            </w:tcBorders>
            <w:shd w:val="clear" w:color="auto" w:fill="auto"/>
          </w:tcPr>
          <w:p w:rsidR="00477AE3" w:rsidRPr="00EE4447" w:rsidRDefault="00477AE3" w:rsidP="00477AE3">
            <w:pPr>
              <w:rPr>
                <w:rFonts w:ascii="Times New Roman" w:hAnsi="Times New Roman" w:cs="Times New Roman"/>
                <w:b/>
                <w:i/>
                <w:sz w:val="22"/>
              </w:rPr>
            </w:pPr>
            <w:r w:rsidRPr="00EE4447">
              <w:rPr>
                <w:rFonts w:ascii="Times New Roman" w:hAnsi="Times New Roman" w:cs="Times New Roman"/>
                <w:b/>
                <w:i/>
                <w:sz w:val="22"/>
              </w:rPr>
              <w:t>Online Practice</w:t>
            </w:r>
          </w:p>
          <w:p w:rsidR="00477AE3" w:rsidRPr="00EE4447" w:rsidRDefault="00716947" w:rsidP="00477AE3">
            <w:pPr>
              <w:rPr>
                <w:rFonts w:ascii="Times New Roman" w:hAnsi="Times New Roman" w:cs="Times New Roman"/>
                <w:sz w:val="22"/>
              </w:rPr>
            </w:pPr>
            <w:r w:rsidRPr="00EE4447">
              <w:rPr>
                <w:rFonts w:ascii="Times New Roman" w:hAnsi="Times New Roman" w:cs="Times New Roman"/>
                <w:sz w:val="22"/>
              </w:rPr>
              <w:t>Students in grades 9-11 will use Transition Readiness Time to practice transition readiness standards. 11th graders will use CERT. 12th graders may access</w:t>
            </w:r>
            <w:r w:rsidR="00EE4447" w:rsidRPr="00EE4447">
              <w:rPr>
                <w:rFonts w:ascii="Times New Roman" w:hAnsi="Times New Roman" w:cs="Times New Roman"/>
                <w:sz w:val="22"/>
              </w:rPr>
              <w:t xml:space="preserve"> </w:t>
            </w:r>
            <w:r w:rsidRPr="00EE4447">
              <w:rPr>
                <w:rFonts w:ascii="Times New Roman" w:hAnsi="Times New Roman" w:cs="Times New Roman"/>
                <w:sz w:val="22"/>
              </w:rPr>
              <w:t xml:space="preserve">CERT as needed to prepare for optional fall college &amp; career assessments. All grades can access ACT Academy provided by ACT. Students will take full scale, timed practice ACT-like exams throughout grades 9-11. Student progress will be tracked and reviewed by teachers with results used to inform classroom instruction and interventions/enrichment. </w:t>
            </w:r>
          </w:p>
        </w:tc>
        <w:tc>
          <w:tcPr>
            <w:tcW w:w="1365" w:type="dxa"/>
            <w:shd w:val="clear" w:color="auto" w:fill="auto"/>
          </w:tcPr>
          <w:p w:rsidR="00477AE3" w:rsidRPr="00EE4447" w:rsidRDefault="00477AE3" w:rsidP="00477AE3">
            <w:pPr>
              <w:rPr>
                <w:rFonts w:ascii="Times New Roman" w:hAnsi="Times New Roman" w:cs="Times New Roman"/>
                <w:sz w:val="22"/>
              </w:rPr>
            </w:pPr>
            <w:r w:rsidRPr="00EE4447">
              <w:rPr>
                <w:rFonts w:ascii="Times New Roman" w:hAnsi="Times New Roman" w:cs="Times New Roman"/>
                <w:sz w:val="22"/>
              </w:rPr>
              <w:t>Teachers,</w:t>
            </w:r>
          </w:p>
          <w:p w:rsidR="00477AE3" w:rsidRPr="00EE4447" w:rsidRDefault="00477AE3" w:rsidP="00477AE3">
            <w:pPr>
              <w:rPr>
                <w:rFonts w:ascii="Times New Roman" w:hAnsi="Times New Roman" w:cs="Times New Roman"/>
                <w:sz w:val="22"/>
              </w:rPr>
            </w:pPr>
            <w:r w:rsidRPr="00EE4447">
              <w:rPr>
                <w:rFonts w:ascii="Times New Roman" w:hAnsi="Times New Roman" w:cs="Times New Roman"/>
                <w:sz w:val="22"/>
              </w:rPr>
              <w:t>Instructional</w:t>
            </w:r>
          </w:p>
          <w:p w:rsidR="00477AE3" w:rsidRPr="00EE4447" w:rsidRDefault="00477AE3" w:rsidP="00477AE3">
            <w:pPr>
              <w:rPr>
                <w:rFonts w:ascii="Times New Roman" w:hAnsi="Times New Roman" w:cs="Times New Roman"/>
                <w:sz w:val="22"/>
              </w:rPr>
            </w:pPr>
            <w:r w:rsidRPr="00EE4447">
              <w:rPr>
                <w:rFonts w:ascii="Times New Roman" w:hAnsi="Times New Roman" w:cs="Times New Roman"/>
                <w:sz w:val="22"/>
              </w:rPr>
              <w:t>Support Staff</w:t>
            </w:r>
          </w:p>
        </w:tc>
        <w:tc>
          <w:tcPr>
            <w:tcW w:w="1341" w:type="dxa"/>
            <w:shd w:val="clear" w:color="auto" w:fill="auto"/>
          </w:tcPr>
          <w:p w:rsidR="00477AE3" w:rsidRPr="00EE4447" w:rsidRDefault="00477AE3" w:rsidP="00477AE3">
            <w:pPr>
              <w:rPr>
                <w:rFonts w:ascii="Times New Roman" w:hAnsi="Times New Roman" w:cs="Times New Roman"/>
                <w:sz w:val="22"/>
              </w:rPr>
            </w:pPr>
            <w:r w:rsidRPr="00EE4447">
              <w:rPr>
                <w:rFonts w:ascii="Times New Roman" w:hAnsi="Times New Roman" w:cs="Times New Roman"/>
                <w:sz w:val="22"/>
              </w:rPr>
              <w:t>Improvement in EPAS practice results</w:t>
            </w:r>
          </w:p>
        </w:tc>
        <w:tc>
          <w:tcPr>
            <w:tcW w:w="1275" w:type="dxa"/>
            <w:tcBorders>
              <w:bottom w:val="single" w:sz="4" w:space="0" w:color="auto"/>
            </w:tcBorders>
          </w:tcPr>
          <w:p w:rsidR="00477AE3" w:rsidRPr="00EE4447" w:rsidRDefault="006B7199" w:rsidP="00477AE3">
            <w:pPr>
              <w:rPr>
                <w:rFonts w:ascii="Times New Roman" w:hAnsi="Times New Roman" w:cs="Times New Roman"/>
                <w:sz w:val="22"/>
              </w:rPr>
            </w:pPr>
            <w:r w:rsidRPr="00EE4447">
              <w:rPr>
                <w:rFonts w:ascii="Times New Roman" w:hAnsi="Times New Roman" w:cs="Times New Roman"/>
                <w:sz w:val="22"/>
              </w:rPr>
              <w:t>District Funds</w:t>
            </w:r>
          </w:p>
        </w:tc>
        <w:tc>
          <w:tcPr>
            <w:tcW w:w="2035" w:type="dxa"/>
            <w:tcBorders>
              <w:bottom w:val="single" w:sz="4" w:space="0" w:color="auto"/>
            </w:tcBorders>
          </w:tcPr>
          <w:p w:rsidR="00477AE3" w:rsidRPr="002E154D" w:rsidRDefault="0019213F" w:rsidP="00477AE3">
            <w:pPr>
              <w:rPr>
                <w:rFonts w:ascii="Times New Roman" w:hAnsi="Times New Roman" w:cs="Times New Roman"/>
                <w:sz w:val="22"/>
              </w:rPr>
            </w:pPr>
            <w:r>
              <w:rPr>
                <w:rFonts w:ascii="Times New Roman" w:hAnsi="Times New Roman" w:cs="Times New Roman"/>
                <w:sz w:val="22"/>
              </w:rPr>
              <w:t xml:space="preserve">I – Students took CERT twice a year in grades 9 – 11 and teachers had access to results. CERT data is also included on the data tracking link in the LC. </w:t>
            </w:r>
          </w:p>
        </w:tc>
      </w:tr>
      <w:tr w:rsidR="00477AE3" w:rsidRPr="00002041" w:rsidTr="003829AA">
        <w:tc>
          <w:tcPr>
            <w:tcW w:w="2898" w:type="dxa"/>
          </w:tcPr>
          <w:p w:rsidR="00477AE3" w:rsidRPr="002E154D" w:rsidRDefault="00477AE3" w:rsidP="00477AE3">
            <w:pPr>
              <w:rPr>
                <w:rFonts w:ascii="Times New Roman" w:hAnsi="Times New Roman" w:cs="Times New Roman"/>
                <w:sz w:val="22"/>
              </w:rPr>
            </w:pPr>
          </w:p>
        </w:tc>
        <w:tc>
          <w:tcPr>
            <w:tcW w:w="3043" w:type="dxa"/>
          </w:tcPr>
          <w:p w:rsidR="00477AE3" w:rsidRPr="006D6433" w:rsidRDefault="00477AE3" w:rsidP="00477AE3">
            <w:pPr>
              <w:rPr>
                <w:rFonts w:ascii="Times New Roman" w:hAnsi="Times New Roman" w:cs="Times New Roman"/>
                <w:color w:val="FF0000"/>
                <w:sz w:val="22"/>
                <w:szCs w:val="22"/>
              </w:rPr>
            </w:pPr>
            <w:r w:rsidRPr="006D6433">
              <w:rPr>
                <w:rFonts w:ascii="Times New Roman" w:hAnsi="Times New Roman" w:cs="Times New Roman"/>
                <w:sz w:val="22"/>
                <w:szCs w:val="22"/>
              </w:rPr>
              <w:t>KCWP 3: Design &amp; deliver assessment literacy to monitor &amp; evaluate achievement as related to the learning target &amp; standards.</w:t>
            </w:r>
          </w:p>
        </w:tc>
        <w:tc>
          <w:tcPr>
            <w:tcW w:w="6744" w:type="dxa"/>
            <w:tcBorders>
              <w:bottom w:val="single" w:sz="8" w:space="0" w:color="000000" w:themeColor="text1"/>
            </w:tcBorders>
          </w:tcPr>
          <w:p w:rsidR="00F74144" w:rsidRPr="00EE4447" w:rsidRDefault="00477AE3" w:rsidP="00477AE3">
            <w:pPr>
              <w:rPr>
                <w:rFonts w:ascii="Times New Roman" w:hAnsi="Times New Roman" w:cs="Times New Roman"/>
                <w:b/>
                <w:i/>
                <w:sz w:val="22"/>
              </w:rPr>
            </w:pPr>
            <w:r w:rsidRPr="00EE4447">
              <w:rPr>
                <w:rFonts w:ascii="Times New Roman" w:hAnsi="Times New Roman" w:cs="Times New Roman"/>
                <w:b/>
                <w:i/>
                <w:sz w:val="22"/>
              </w:rPr>
              <w:t>CTE Assessments</w:t>
            </w:r>
          </w:p>
          <w:p w:rsidR="00477AE3" w:rsidRPr="00EE4447" w:rsidRDefault="00716947" w:rsidP="00477AE3">
            <w:pPr>
              <w:rPr>
                <w:rFonts w:ascii="Times New Roman" w:hAnsi="Times New Roman" w:cs="Times New Roman"/>
                <w:b/>
                <w:i/>
                <w:sz w:val="22"/>
              </w:rPr>
            </w:pPr>
            <w:r w:rsidRPr="00EE4447">
              <w:rPr>
                <w:rFonts w:ascii="Times New Roman" w:hAnsi="Times New Roman" w:cs="Times New Roman"/>
                <w:sz w:val="22"/>
              </w:rPr>
              <w:t>Beginning in 10</w:t>
            </w:r>
            <w:r w:rsidRPr="00EE4447">
              <w:rPr>
                <w:rFonts w:ascii="Times New Roman" w:hAnsi="Times New Roman" w:cs="Times New Roman"/>
                <w:sz w:val="22"/>
                <w:vertAlign w:val="superscript"/>
              </w:rPr>
              <w:t>th</w:t>
            </w:r>
            <w:r w:rsidRPr="00EE4447">
              <w:rPr>
                <w:rFonts w:ascii="Times New Roman" w:hAnsi="Times New Roman" w:cs="Times New Roman"/>
                <w:sz w:val="22"/>
              </w:rPr>
              <w:t xml:space="preserve"> grade, students who have completed 2 credits in a pathway will take the CTE-</w:t>
            </w:r>
            <w:proofErr w:type="spellStart"/>
            <w:r w:rsidRPr="00EE4447">
              <w:rPr>
                <w:rFonts w:ascii="Times New Roman" w:hAnsi="Times New Roman" w:cs="Times New Roman"/>
                <w:sz w:val="22"/>
              </w:rPr>
              <w:t>EoP</w:t>
            </w:r>
            <w:proofErr w:type="spellEnd"/>
            <w:r w:rsidRPr="00EE4447">
              <w:rPr>
                <w:rFonts w:ascii="Times New Roman" w:hAnsi="Times New Roman" w:cs="Times New Roman"/>
                <w:sz w:val="22"/>
              </w:rPr>
              <w:t xml:space="preserve"> Skill Standard Assessment. Additional students may be added if there is a student benefit such as endorsement or college credit. Underclassmen who do not pass will test again the next year. Industry certification assessments will be taken when each student is ready including students enrolled in alternative programs. For all assessments, students will receive information about the importance of the assessment to their future, benefits to their future for achieving certification/a passing score on each assessment.</w:t>
            </w:r>
          </w:p>
        </w:tc>
        <w:tc>
          <w:tcPr>
            <w:tcW w:w="1365" w:type="dxa"/>
            <w:shd w:val="clear" w:color="auto" w:fill="auto"/>
          </w:tcPr>
          <w:p w:rsidR="00477AE3" w:rsidRPr="00EE4447" w:rsidRDefault="00477AE3" w:rsidP="00477AE3">
            <w:pPr>
              <w:rPr>
                <w:rFonts w:ascii="Times New Roman" w:hAnsi="Times New Roman" w:cs="Times New Roman"/>
                <w:sz w:val="22"/>
              </w:rPr>
            </w:pPr>
            <w:r w:rsidRPr="00EE4447">
              <w:rPr>
                <w:rFonts w:ascii="Times New Roman" w:hAnsi="Times New Roman" w:cs="Times New Roman"/>
                <w:sz w:val="22"/>
              </w:rPr>
              <w:t>CTE</w:t>
            </w:r>
          </w:p>
          <w:p w:rsidR="00477AE3" w:rsidRPr="00EE4447" w:rsidRDefault="00477AE3" w:rsidP="00477AE3">
            <w:pPr>
              <w:rPr>
                <w:rFonts w:ascii="Times New Roman" w:hAnsi="Times New Roman" w:cs="Times New Roman"/>
                <w:sz w:val="22"/>
              </w:rPr>
            </w:pPr>
            <w:r w:rsidRPr="00EE4447">
              <w:rPr>
                <w:rFonts w:ascii="Times New Roman" w:hAnsi="Times New Roman" w:cs="Times New Roman"/>
                <w:sz w:val="22"/>
              </w:rPr>
              <w:t>Teachers,</w:t>
            </w:r>
          </w:p>
          <w:p w:rsidR="00477AE3" w:rsidRPr="00EE4447" w:rsidRDefault="00477AE3" w:rsidP="00477AE3">
            <w:pPr>
              <w:rPr>
                <w:rFonts w:ascii="Times New Roman" w:hAnsi="Times New Roman" w:cs="Times New Roman"/>
                <w:sz w:val="22"/>
              </w:rPr>
            </w:pPr>
            <w:r w:rsidRPr="00EE4447">
              <w:rPr>
                <w:rFonts w:ascii="Times New Roman" w:hAnsi="Times New Roman" w:cs="Times New Roman"/>
                <w:sz w:val="22"/>
              </w:rPr>
              <w:t>CTE</w:t>
            </w:r>
          </w:p>
          <w:p w:rsidR="00477AE3" w:rsidRPr="00EE4447" w:rsidRDefault="00477AE3" w:rsidP="00477AE3">
            <w:pPr>
              <w:rPr>
                <w:rFonts w:ascii="Times New Roman" w:hAnsi="Times New Roman" w:cs="Times New Roman"/>
                <w:sz w:val="22"/>
              </w:rPr>
            </w:pPr>
            <w:r w:rsidRPr="00EE4447">
              <w:rPr>
                <w:rFonts w:ascii="Times New Roman" w:hAnsi="Times New Roman" w:cs="Times New Roman"/>
                <w:sz w:val="22"/>
              </w:rPr>
              <w:t>Coordinator,</w:t>
            </w:r>
          </w:p>
          <w:p w:rsidR="00477AE3" w:rsidRPr="00EE4447" w:rsidRDefault="00477AE3" w:rsidP="00477AE3">
            <w:pPr>
              <w:rPr>
                <w:rFonts w:ascii="Times New Roman" w:hAnsi="Times New Roman" w:cs="Times New Roman"/>
                <w:sz w:val="22"/>
              </w:rPr>
            </w:pPr>
            <w:r w:rsidRPr="00EE4447">
              <w:rPr>
                <w:rFonts w:ascii="Times New Roman" w:hAnsi="Times New Roman" w:cs="Times New Roman"/>
                <w:sz w:val="22"/>
              </w:rPr>
              <w:t>Counselors</w:t>
            </w:r>
          </w:p>
        </w:tc>
        <w:tc>
          <w:tcPr>
            <w:tcW w:w="1341" w:type="dxa"/>
            <w:shd w:val="clear" w:color="auto" w:fill="auto"/>
          </w:tcPr>
          <w:p w:rsidR="00477AE3" w:rsidRPr="00EE4447" w:rsidRDefault="00477AE3" w:rsidP="00477AE3">
            <w:pPr>
              <w:rPr>
                <w:rFonts w:ascii="Times New Roman" w:hAnsi="Times New Roman" w:cs="Times New Roman"/>
                <w:sz w:val="22"/>
              </w:rPr>
            </w:pPr>
            <w:r w:rsidRPr="00EE4447">
              <w:rPr>
                <w:rFonts w:ascii="Times New Roman" w:hAnsi="Times New Roman" w:cs="Times New Roman"/>
                <w:sz w:val="22"/>
              </w:rPr>
              <w:t xml:space="preserve">Increase in students passing </w:t>
            </w:r>
            <w:r w:rsidR="00F74144" w:rsidRPr="00EE4447">
              <w:rPr>
                <w:rFonts w:ascii="Times New Roman" w:hAnsi="Times New Roman" w:cs="Times New Roman"/>
                <w:sz w:val="22"/>
              </w:rPr>
              <w:t>CTE-</w:t>
            </w:r>
            <w:proofErr w:type="spellStart"/>
            <w:r w:rsidR="00F74144" w:rsidRPr="00EE4447">
              <w:rPr>
                <w:rFonts w:ascii="Times New Roman" w:hAnsi="Times New Roman" w:cs="Times New Roman"/>
                <w:sz w:val="22"/>
              </w:rPr>
              <w:t>EoP</w:t>
            </w:r>
            <w:proofErr w:type="spellEnd"/>
            <w:r w:rsidR="00F74144" w:rsidRPr="00EE4447">
              <w:rPr>
                <w:rFonts w:ascii="Times New Roman" w:hAnsi="Times New Roman" w:cs="Times New Roman"/>
                <w:sz w:val="22"/>
              </w:rPr>
              <w:t xml:space="preserve"> exams</w:t>
            </w:r>
            <w:r w:rsidRPr="00EE4447">
              <w:rPr>
                <w:rFonts w:ascii="Times New Roman" w:hAnsi="Times New Roman" w:cs="Times New Roman"/>
                <w:sz w:val="22"/>
              </w:rPr>
              <w:t xml:space="preserve"> or industry certifications</w:t>
            </w:r>
          </w:p>
        </w:tc>
        <w:tc>
          <w:tcPr>
            <w:tcW w:w="1275" w:type="dxa"/>
            <w:tcBorders>
              <w:bottom w:val="single" w:sz="8" w:space="0" w:color="000000" w:themeColor="text1"/>
            </w:tcBorders>
            <w:shd w:val="clear" w:color="auto" w:fill="auto"/>
          </w:tcPr>
          <w:p w:rsidR="00716947" w:rsidRPr="00EE4447" w:rsidRDefault="00716947" w:rsidP="00716947">
            <w:pPr>
              <w:rPr>
                <w:rFonts w:ascii="Times New Roman" w:hAnsi="Times New Roman" w:cs="Times New Roman"/>
                <w:sz w:val="22"/>
              </w:rPr>
            </w:pPr>
            <w:r w:rsidRPr="00EE4447">
              <w:rPr>
                <w:rFonts w:ascii="Times New Roman" w:hAnsi="Times New Roman" w:cs="Times New Roman"/>
                <w:sz w:val="22"/>
              </w:rPr>
              <w:t xml:space="preserve">$2000 </w:t>
            </w:r>
          </w:p>
          <w:p w:rsidR="00477AE3" w:rsidRPr="00EE4447" w:rsidRDefault="00477AE3" w:rsidP="00477AE3">
            <w:pPr>
              <w:rPr>
                <w:rFonts w:ascii="Times New Roman" w:hAnsi="Times New Roman" w:cs="Times New Roman"/>
                <w:sz w:val="22"/>
              </w:rPr>
            </w:pPr>
            <w:r w:rsidRPr="00EE4447">
              <w:rPr>
                <w:rFonts w:ascii="Times New Roman" w:hAnsi="Times New Roman" w:cs="Times New Roman"/>
                <w:sz w:val="22"/>
              </w:rPr>
              <w:t>Perkins</w:t>
            </w:r>
          </w:p>
        </w:tc>
        <w:tc>
          <w:tcPr>
            <w:tcW w:w="2035" w:type="dxa"/>
            <w:tcBorders>
              <w:bottom w:val="single" w:sz="8" w:space="0" w:color="000000" w:themeColor="text1"/>
            </w:tcBorders>
            <w:shd w:val="clear" w:color="auto" w:fill="auto"/>
          </w:tcPr>
          <w:p w:rsidR="00477AE3" w:rsidRDefault="0019213F" w:rsidP="00477AE3">
            <w:pPr>
              <w:rPr>
                <w:rFonts w:ascii="Times New Roman" w:hAnsi="Times New Roman" w:cs="Times New Roman"/>
                <w:sz w:val="22"/>
              </w:rPr>
            </w:pPr>
            <w:r>
              <w:rPr>
                <w:rFonts w:ascii="Times New Roman" w:hAnsi="Times New Roman" w:cs="Times New Roman"/>
                <w:sz w:val="22"/>
              </w:rPr>
              <w:t xml:space="preserve">I – We had 75 students pass 84 tests.  Juniors who failed an exam this year will be eligible to take the exam again next year. </w:t>
            </w:r>
          </w:p>
          <w:p w:rsidR="0019213F" w:rsidRPr="002E154D" w:rsidRDefault="0019213F" w:rsidP="00477AE3">
            <w:pPr>
              <w:rPr>
                <w:rFonts w:ascii="Times New Roman" w:hAnsi="Times New Roman" w:cs="Times New Roman"/>
                <w:sz w:val="22"/>
              </w:rPr>
            </w:pPr>
          </w:p>
        </w:tc>
      </w:tr>
      <w:tr w:rsidR="00477AE3" w:rsidRPr="00002041" w:rsidTr="00D0338F">
        <w:tc>
          <w:tcPr>
            <w:tcW w:w="2898" w:type="dxa"/>
            <w:shd w:val="clear" w:color="auto" w:fill="auto"/>
          </w:tcPr>
          <w:p w:rsidR="00477AE3" w:rsidRPr="00AA2BCC" w:rsidRDefault="00477AE3" w:rsidP="00477AE3">
            <w:pPr>
              <w:rPr>
                <w:rFonts w:ascii="Times New Roman" w:hAnsi="Times New Roman" w:cs="Times New Roman"/>
                <w:i/>
                <w:color w:val="0070C0"/>
                <w:sz w:val="22"/>
                <w:highlight w:val="cyan"/>
              </w:rPr>
            </w:pPr>
          </w:p>
        </w:tc>
        <w:tc>
          <w:tcPr>
            <w:tcW w:w="3043" w:type="dxa"/>
            <w:shd w:val="clear" w:color="auto" w:fill="auto"/>
          </w:tcPr>
          <w:p w:rsidR="00477AE3" w:rsidRPr="006D6433" w:rsidRDefault="00477AE3" w:rsidP="00477AE3">
            <w:pPr>
              <w:rPr>
                <w:rFonts w:ascii="Times New Roman" w:hAnsi="Times New Roman" w:cs="Times New Roman"/>
                <w:sz w:val="22"/>
                <w:szCs w:val="22"/>
              </w:rPr>
            </w:pPr>
            <w:r w:rsidRPr="006D6433">
              <w:rPr>
                <w:rFonts w:ascii="Times New Roman" w:hAnsi="Times New Roman" w:cs="Times New Roman"/>
                <w:sz w:val="22"/>
                <w:szCs w:val="22"/>
              </w:rPr>
              <w:t>KCWP 4:  Review, analyze &amp; apply data results to ensure teachers use data to determine students’ needs (movement through tiers of intervention, grouping/regrouping, teacher placement, scheduling).</w:t>
            </w:r>
          </w:p>
        </w:tc>
        <w:tc>
          <w:tcPr>
            <w:tcW w:w="6744" w:type="dxa"/>
            <w:shd w:val="clear" w:color="auto" w:fill="auto"/>
          </w:tcPr>
          <w:p w:rsidR="00477AE3" w:rsidRPr="00EE4447" w:rsidRDefault="00477AE3" w:rsidP="00477AE3">
            <w:pPr>
              <w:rPr>
                <w:rFonts w:ascii="Times New Roman" w:hAnsi="Times New Roman" w:cs="Times New Roman"/>
                <w:b/>
                <w:i/>
                <w:sz w:val="22"/>
              </w:rPr>
            </w:pPr>
            <w:r w:rsidRPr="00EE4447">
              <w:rPr>
                <w:rFonts w:ascii="Times New Roman" w:hAnsi="Times New Roman" w:cs="Times New Roman"/>
                <w:b/>
                <w:i/>
                <w:sz w:val="22"/>
              </w:rPr>
              <w:t xml:space="preserve">Data </w:t>
            </w:r>
            <w:r w:rsidR="00FC0391" w:rsidRPr="00EE4447">
              <w:rPr>
                <w:rFonts w:ascii="Times New Roman" w:hAnsi="Times New Roman" w:cs="Times New Roman"/>
                <w:b/>
                <w:i/>
                <w:sz w:val="22"/>
              </w:rPr>
              <w:t>Tracking</w:t>
            </w:r>
          </w:p>
          <w:p w:rsidR="00477AE3" w:rsidRPr="00EE4447" w:rsidRDefault="00477AE3" w:rsidP="00477AE3">
            <w:pPr>
              <w:rPr>
                <w:rFonts w:ascii="Times New Roman" w:hAnsi="Times New Roman" w:cs="Times New Roman"/>
                <w:sz w:val="22"/>
              </w:rPr>
            </w:pPr>
            <w:r w:rsidRPr="00EE4447">
              <w:rPr>
                <w:rFonts w:ascii="Times New Roman" w:hAnsi="Times New Roman" w:cs="Times New Roman"/>
                <w:sz w:val="22"/>
              </w:rPr>
              <w:t xml:space="preserve">Individual student performance on ACT exams and practice ACT exams will be tracked using </w:t>
            </w:r>
            <w:r w:rsidR="006A0DA6" w:rsidRPr="00EE4447">
              <w:rPr>
                <w:rFonts w:ascii="Times New Roman" w:hAnsi="Times New Roman" w:cs="Times New Roman"/>
                <w:sz w:val="22"/>
              </w:rPr>
              <w:t>a google sheet posted on the living calendar for teacher access</w:t>
            </w:r>
            <w:r w:rsidRPr="00EE4447">
              <w:rPr>
                <w:rFonts w:ascii="Times New Roman" w:hAnsi="Times New Roman" w:cs="Times New Roman"/>
                <w:sz w:val="22"/>
              </w:rPr>
              <w:t xml:space="preserve">. Teachers will reflect on student performance/next steps after each assessment. </w:t>
            </w:r>
            <w:r w:rsidR="006A0DA6" w:rsidRPr="00EE4447">
              <w:rPr>
                <w:rFonts w:ascii="Times New Roman" w:hAnsi="Times New Roman" w:cs="Times New Roman"/>
                <w:sz w:val="22"/>
              </w:rPr>
              <w:t xml:space="preserve">The google sheet </w:t>
            </w:r>
            <w:r w:rsidRPr="00EE4447">
              <w:rPr>
                <w:rFonts w:ascii="Times New Roman" w:hAnsi="Times New Roman" w:cs="Times New Roman"/>
                <w:sz w:val="22"/>
              </w:rPr>
              <w:t>will note demographic information about students as well as their performance. Students enrolled in their 2nd CTE course in a career pathway will be noted on the</w:t>
            </w:r>
            <w:r w:rsidR="00F74144" w:rsidRPr="00EE4447">
              <w:rPr>
                <w:rFonts w:ascii="Times New Roman" w:hAnsi="Times New Roman" w:cs="Times New Roman"/>
                <w:sz w:val="22"/>
              </w:rPr>
              <w:t xml:space="preserve"> </w:t>
            </w:r>
            <w:r w:rsidR="00D00665" w:rsidRPr="00EE4447">
              <w:rPr>
                <w:rFonts w:ascii="Times New Roman" w:hAnsi="Times New Roman" w:cs="Times New Roman"/>
                <w:sz w:val="22"/>
              </w:rPr>
              <w:t xml:space="preserve">google sheet </w:t>
            </w:r>
            <w:r w:rsidRPr="00EE4447">
              <w:rPr>
                <w:rFonts w:ascii="Times New Roman" w:hAnsi="Times New Roman" w:cs="Times New Roman"/>
                <w:sz w:val="22"/>
              </w:rPr>
              <w:t xml:space="preserve">beginning in 10th grade. </w:t>
            </w:r>
          </w:p>
        </w:tc>
        <w:tc>
          <w:tcPr>
            <w:tcW w:w="1365" w:type="dxa"/>
            <w:shd w:val="clear" w:color="auto" w:fill="auto"/>
          </w:tcPr>
          <w:p w:rsidR="00477AE3" w:rsidRPr="00EE4447" w:rsidRDefault="00477AE3" w:rsidP="00477AE3">
            <w:pPr>
              <w:rPr>
                <w:rFonts w:ascii="Times New Roman" w:hAnsi="Times New Roman" w:cs="Times New Roman"/>
                <w:sz w:val="22"/>
              </w:rPr>
            </w:pPr>
            <w:r w:rsidRPr="00EE4447">
              <w:rPr>
                <w:rFonts w:ascii="Times New Roman" w:hAnsi="Times New Roman" w:cs="Times New Roman"/>
                <w:sz w:val="22"/>
              </w:rPr>
              <w:t>Instructional</w:t>
            </w:r>
          </w:p>
          <w:p w:rsidR="00477AE3" w:rsidRPr="00EE4447" w:rsidRDefault="00477AE3" w:rsidP="00477AE3">
            <w:pPr>
              <w:rPr>
                <w:rFonts w:ascii="Times New Roman" w:hAnsi="Times New Roman" w:cs="Times New Roman"/>
                <w:sz w:val="22"/>
              </w:rPr>
            </w:pPr>
            <w:r w:rsidRPr="00EE4447">
              <w:rPr>
                <w:rFonts w:ascii="Times New Roman" w:hAnsi="Times New Roman" w:cs="Times New Roman"/>
                <w:sz w:val="22"/>
              </w:rPr>
              <w:t>Support Staff,</w:t>
            </w:r>
          </w:p>
          <w:p w:rsidR="00477AE3" w:rsidRPr="00EE4447" w:rsidRDefault="00477AE3" w:rsidP="00477AE3">
            <w:pPr>
              <w:rPr>
                <w:rFonts w:ascii="Times New Roman" w:hAnsi="Times New Roman" w:cs="Times New Roman"/>
                <w:sz w:val="22"/>
              </w:rPr>
            </w:pPr>
            <w:r w:rsidRPr="00EE4447">
              <w:rPr>
                <w:rFonts w:ascii="Times New Roman" w:hAnsi="Times New Roman" w:cs="Times New Roman"/>
                <w:sz w:val="22"/>
              </w:rPr>
              <w:t>Principal,</w:t>
            </w:r>
          </w:p>
          <w:p w:rsidR="00477AE3" w:rsidRPr="00EE4447" w:rsidRDefault="00477AE3" w:rsidP="00477AE3">
            <w:pPr>
              <w:rPr>
                <w:rFonts w:ascii="Times New Roman" w:hAnsi="Times New Roman" w:cs="Times New Roman"/>
                <w:sz w:val="22"/>
              </w:rPr>
            </w:pPr>
            <w:r w:rsidRPr="00EE4447">
              <w:rPr>
                <w:rFonts w:ascii="Times New Roman" w:hAnsi="Times New Roman" w:cs="Times New Roman"/>
                <w:sz w:val="22"/>
              </w:rPr>
              <w:t>Teachers</w:t>
            </w:r>
          </w:p>
        </w:tc>
        <w:tc>
          <w:tcPr>
            <w:tcW w:w="1341" w:type="dxa"/>
            <w:shd w:val="clear" w:color="auto" w:fill="auto"/>
          </w:tcPr>
          <w:p w:rsidR="00477AE3" w:rsidRPr="00EE4447" w:rsidRDefault="00477AE3" w:rsidP="00477AE3">
            <w:pPr>
              <w:rPr>
                <w:rFonts w:ascii="Times New Roman" w:hAnsi="Times New Roman" w:cs="Times New Roman"/>
                <w:sz w:val="22"/>
              </w:rPr>
            </w:pPr>
            <w:r w:rsidRPr="00EE4447">
              <w:rPr>
                <w:rFonts w:ascii="Times New Roman" w:hAnsi="Times New Roman" w:cs="Times New Roman"/>
                <w:sz w:val="22"/>
              </w:rPr>
              <w:t>Data</w:t>
            </w:r>
            <w:r w:rsidR="00EE4447" w:rsidRPr="00EE4447">
              <w:rPr>
                <w:rFonts w:ascii="Times New Roman" w:hAnsi="Times New Roman" w:cs="Times New Roman"/>
                <w:sz w:val="22"/>
              </w:rPr>
              <w:t xml:space="preserve"> </w:t>
            </w:r>
            <w:r w:rsidRPr="00EE4447">
              <w:rPr>
                <w:rFonts w:ascii="Times New Roman" w:hAnsi="Times New Roman" w:cs="Times New Roman"/>
                <w:sz w:val="22"/>
              </w:rPr>
              <w:t>updates and actions after updates</w:t>
            </w:r>
          </w:p>
        </w:tc>
        <w:tc>
          <w:tcPr>
            <w:tcW w:w="1275" w:type="dxa"/>
            <w:shd w:val="clear" w:color="auto" w:fill="auto"/>
          </w:tcPr>
          <w:p w:rsidR="00C30B0D" w:rsidRPr="00EE4447" w:rsidRDefault="00C30B0D" w:rsidP="00477AE3">
            <w:pPr>
              <w:rPr>
                <w:rFonts w:ascii="Times New Roman" w:hAnsi="Times New Roman" w:cs="Times New Roman"/>
                <w:sz w:val="22"/>
              </w:rPr>
            </w:pPr>
            <w:r w:rsidRPr="00EE4447">
              <w:rPr>
                <w:rFonts w:ascii="Times New Roman" w:hAnsi="Times New Roman" w:cs="Times New Roman"/>
                <w:sz w:val="22"/>
              </w:rPr>
              <w:t>$0</w:t>
            </w:r>
          </w:p>
          <w:p w:rsidR="00477AE3" w:rsidRPr="00EE4447" w:rsidRDefault="00477AE3" w:rsidP="00477AE3">
            <w:pPr>
              <w:rPr>
                <w:rFonts w:ascii="Times New Roman" w:hAnsi="Times New Roman" w:cs="Times New Roman"/>
                <w:strike/>
                <w:sz w:val="22"/>
              </w:rPr>
            </w:pPr>
          </w:p>
        </w:tc>
        <w:tc>
          <w:tcPr>
            <w:tcW w:w="2035" w:type="dxa"/>
            <w:shd w:val="clear" w:color="auto" w:fill="auto"/>
          </w:tcPr>
          <w:p w:rsidR="00477AE3" w:rsidRPr="002E154D" w:rsidRDefault="0019213F" w:rsidP="00477AE3">
            <w:pPr>
              <w:rPr>
                <w:rFonts w:ascii="Times New Roman" w:hAnsi="Times New Roman" w:cs="Times New Roman"/>
                <w:sz w:val="22"/>
              </w:rPr>
            </w:pPr>
            <w:r>
              <w:rPr>
                <w:rFonts w:ascii="Times New Roman" w:hAnsi="Times New Roman" w:cs="Times New Roman"/>
                <w:sz w:val="22"/>
              </w:rPr>
              <w:t xml:space="preserve">I </w:t>
            </w:r>
            <w:r w:rsidR="00FC084E">
              <w:rPr>
                <w:rFonts w:ascii="Times New Roman" w:hAnsi="Times New Roman" w:cs="Times New Roman"/>
                <w:sz w:val="22"/>
              </w:rPr>
              <w:t>–</w:t>
            </w:r>
            <w:r>
              <w:rPr>
                <w:rFonts w:ascii="Times New Roman" w:hAnsi="Times New Roman" w:cs="Times New Roman"/>
                <w:sz w:val="22"/>
              </w:rPr>
              <w:t xml:space="preserve"> </w:t>
            </w:r>
            <w:r w:rsidR="00FC084E">
              <w:rPr>
                <w:rFonts w:ascii="Times New Roman" w:hAnsi="Times New Roman" w:cs="Times New Roman"/>
                <w:sz w:val="22"/>
              </w:rPr>
              <w:t>Trackers are linked on the LC.</w:t>
            </w:r>
          </w:p>
        </w:tc>
      </w:tr>
      <w:tr w:rsidR="00477AE3" w:rsidRPr="00002041" w:rsidTr="00D0338F">
        <w:tc>
          <w:tcPr>
            <w:tcW w:w="2898" w:type="dxa"/>
          </w:tcPr>
          <w:p w:rsidR="00477AE3" w:rsidRPr="002E154D" w:rsidRDefault="00477AE3" w:rsidP="00477AE3">
            <w:pPr>
              <w:rPr>
                <w:rFonts w:ascii="Times New Roman" w:hAnsi="Times New Roman" w:cs="Times New Roman"/>
                <w:sz w:val="22"/>
              </w:rPr>
            </w:pPr>
          </w:p>
        </w:tc>
        <w:tc>
          <w:tcPr>
            <w:tcW w:w="3043" w:type="dxa"/>
          </w:tcPr>
          <w:p w:rsidR="00477AE3" w:rsidRPr="006D6433" w:rsidRDefault="00477AE3" w:rsidP="00477AE3">
            <w:pPr>
              <w:rPr>
                <w:rFonts w:ascii="Times New Roman" w:hAnsi="Times New Roman" w:cs="Times New Roman"/>
                <w:sz w:val="22"/>
                <w:szCs w:val="22"/>
              </w:rPr>
            </w:pPr>
            <w:r w:rsidRPr="006D6433">
              <w:rPr>
                <w:rFonts w:ascii="Times New Roman" w:hAnsi="Times New Roman" w:cs="Times New Roman"/>
                <w:sz w:val="22"/>
                <w:szCs w:val="22"/>
              </w:rPr>
              <w:t>KCWP 4:  Review, analyze &amp; apply data results to ensure students know where they are in their own progression of learning.</w:t>
            </w:r>
          </w:p>
        </w:tc>
        <w:tc>
          <w:tcPr>
            <w:tcW w:w="6744" w:type="dxa"/>
            <w:shd w:val="clear" w:color="auto" w:fill="auto"/>
          </w:tcPr>
          <w:p w:rsidR="00477AE3" w:rsidRPr="00EE4447" w:rsidRDefault="00477AE3" w:rsidP="00477AE3">
            <w:pPr>
              <w:rPr>
                <w:rFonts w:ascii="Times New Roman" w:hAnsi="Times New Roman" w:cs="Times New Roman"/>
                <w:b/>
                <w:i/>
                <w:sz w:val="22"/>
              </w:rPr>
            </w:pPr>
            <w:r w:rsidRPr="00EE4447">
              <w:rPr>
                <w:rFonts w:ascii="Times New Roman" w:hAnsi="Times New Roman" w:cs="Times New Roman"/>
                <w:b/>
                <w:i/>
                <w:sz w:val="22"/>
              </w:rPr>
              <w:t>Student Self-Assessment</w:t>
            </w:r>
          </w:p>
          <w:p w:rsidR="00477AE3" w:rsidRPr="00EE4447" w:rsidRDefault="00477AE3" w:rsidP="00477AE3">
            <w:pPr>
              <w:rPr>
                <w:rFonts w:ascii="Times New Roman" w:hAnsi="Times New Roman" w:cs="Times New Roman"/>
                <w:strike/>
                <w:sz w:val="22"/>
              </w:rPr>
            </w:pPr>
            <w:r w:rsidRPr="00EE4447">
              <w:rPr>
                <w:rFonts w:ascii="Times New Roman" w:hAnsi="Times New Roman" w:cs="Times New Roman"/>
                <w:sz w:val="22"/>
              </w:rPr>
              <w:t>Students will track their performance on ACT assessments and practice ACT assessments over time in their digital portfolio (ILP</w:t>
            </w:r>
            <w:r w:rsidR="00353507" w:rsidRPr="00EE4447">
              <w:rPr>
                <w:rFonts w:ascii="Times New Roman" w:hAnsi="Times New Roman" w:cs="Times New Roman"/>
                <w:sz w:val="22"/>
              </w:rPr>
              <w:t>)</w:t>
            </w:r>
            <w:r w:rsidRPr="00EE4447">
              <w:rPr>
                <w:rFonts w:ascii="Times New Roman" w:hAnsi="Times New Roman" w:cs="Times New Roman"/>
                <w:sz w:val="22"/>
              </w:rPr>
              <w:t xml:space="preserve">. Benchmark scores are noted on the form so students can see where their performance is relative to the goal. Teachers will help students understand the meaning of the numbers in relation to progress and future career options. </w:t>
            </w:r>
          </w:p>
        </w:tc>
        <w:tc>
          <w:tcPr>
            <w:tcW w:w="1365" w:type="dxa"/>
            <w:shd w:val="clear" w:color="auto" w:fill="auto"/>
          </w:tcPr>
          <w:p w:rsidR="00477AE3" w:rsidRPr="00EE4447" w:rsidRDefault="00477AE3" w:rsidP="00477AE3">
            <w:pPr>
              <w:rPr>
                <w:rFonts w:ascii="Times New Roman" w:hAnsi="Times New Roman" w:cs="Times New Roman"/>
                <w:sz w:val="22"/>
              </w:rPr>
            </w:pPr>
            <w:r w:rsidRPr="00EE4447">
              <w:rPr>
                <w:rFonts w:ascii="Times New Roman" w:hAnsi="Times New Roman" w:cs="Times New Roman"/>
                <w:sz w:val="22"/>
              </w:rPr>
              <w:t>Counselors,</w:t>
            </w:r>
          </w:p>
          <w:p w:rsidR="00477AE3" w:rsidRPr="00EE4447" w:rsidRDefault="00477AE3" w:rsidP="00477AE3">
            <w:pPr>
              <w:rPr>
                <w:rFonts w:ascii="Times New Roman" w:hAnsi="Times New Roman" w:cs="Times New Roman"/>
                <w:sz w:val="22"/>
              </w:rPr>
            </w:pPr>
            <w:r w:rsidRPr="00EE4447">
              <w:rPr>
                <w:rFonts w:ascii="Times New Roman" w:hAnsi="Times New Roman" w:cs="Times New Roman"/>
                <w:sz w:val="22"/>
              </w:rPr>
              <w:t>Instructional</w:t>
            </w:r>
          </w:p>
          <w:p w:rsidR="00477AE3" w:rsidRPr="00EE4447" w:rsidRDefault="00477AE3" w:rsidP="00477AE3">
            <w:pPr>
              <w:rPr>
                <w:rFonts w:ascii="Times New Roman" w:hAnsi="Times New Roman" w:cs="Times New Roman"/>
                <w:sz w:val="22"/>
              </w:rPr>
            </w:pPr>
            <w:r w:rsidRPr="00EE4447">
              <w:rPr>
                <w:rFonts w:ascii="Times New Roman" w:hAnsi="Times New Roman" w:cs="Times New Roman"/>
                <w:sz w:val="22"/>
              </w:rPr>
              <w:t>Support Staff,</w:t>
            </w:r>
          </w:p>
          <w:p w:rsidR="00477AE3" w:rsidRPr="00EE4447" w:rsidRDefault="00477AE3" w:rsidP="00477AE3">
            <w:pPr>
              <w:rPr>
                <w:rFonts w:ascii="Times New Roman" w:hAnsi="Times New Roman" w:cs="Times New Roman"/>
                <w:sz w:val="22"/>
              </w:rPr>
            </w:pPr>
            <w:r w:rsidRPr="00EE4447">
              <w:rPr>
                <w:rFonts w:ascii="Times New Roman" w:hAnsi="Times New Roman" w:cs="Times New Roman"/>
                <w:sz w:val="22"/>
              </w:rPr>
              <w:t>Teachers</w:t>
            </w:r>
          </w:p>
        </w:tc>
        <w:tc>
          <w:tcPr>
            <w:tcW w:w="1341" w:type="dxa"/>
            <w:shd w:val="clear" w:color="auto" w:fill="auto"/>
          </w:tcPr>
          <w:p w:rsidR="00477AE3" w:rsidRPr="00EE4447" w:rsidRDefault="00477AE3" w:rsidP="00477AE3">
            <w:pPr>
              <w:rPr>
                <w:rFonts w:ascii="Times New Roman" w:hAnsi="Times New Roman" w:cs="Times New Roman"/>
                <w:sz w:val="22"/>
              </w:rPr>
            </w:pPr>
            <w:r w:rsidRPr="00EE4447">
              <w:rPr>
                <w:rFonts w:ascii="Times New Roman" w:hAnsi="Times New Roman" w:cs="Times New Roman"/>
                <w:sz w:val="22"/>
              </w:rPr>
              <w:t>Completed</w:t>
            </w:r>
            <w:r w:rsidR="00A125F7" w:rsidRPr="00EE4447">
              <w:rPr>
                <w:rFonts w:ascii="Times New Roman" w:hAnsi="Times New Roman" w:cs="Times New Roman"/>
                <w:sz w:val="22"/>
              </w:rPr>
              <w:t xml:space="preserve"> digital portfolio</w:t>
            </w:r>
          </w:p>
        </w:tc>
        <w:tc>
          <w:tcPr>
            <w:tcW w:w="1275" w:type="dxa"/>
          </w:tcPr>
          <w:p w:rsidR="00477AE3" w:rsidRPr="00EE4447" w:rsidRDefault="00477AE3" w:rsidP="00477AE3">
            <w:pPr>
              <w:rPr>
                <w:rFonts w:ascii="Times New Roman" w:hAnsi="Times New Roman" w:cs="Times New Roman"/>
                <w:sz w:val="22"/>
              </w:rPr>
            </w:pPr>
            <w:r w:rsidRPr="00EE4447">
              <w:rPr>
                <w:rFonts w:ascii="Times New Roman" w:hAnsi="Times New Roman" w:cs="Times New Roman"/>
                <w:sz w:val="22"/>
              </w:rPr>
              <w:t>$0</w:t>
            </w:r>
          </w:p>
        </w:tc>
        <w:tc>
          <w:tcPr>
            <w:tcW w:w="2035" w:type="dxa"/>
          </w:tcPr>
          <w:p w:rsidR="002226A6" w:rsidRPr="002226A6" w:rsidRDefault="00DE4378" w:rsidP="002226A6">
            <w:pPr>
              <w:rPr>
                <w:rFonts w:ascii="Times New Roman" w:hAnsi="Times New Roman" w:cs="Times New Roman"/>
              </w:rPr>
            </w:pPr>
            <w:r>
              <w:rPr>
                <w:rFonts w:ascii="Times New Roman" w:hAnsi="Times New Roman" w:cs="Times New Roman"/>
              </w:rPr>
              <w:t xml:space="preserve">PI - </w:t>
            </w:r>
            <w:bookmarkStart w:id="5" w:name="_GoBack"/>
            <w:bookmarkEnd w:id="5"/>
            <w:r w:rsidR="002226A6" w:rsidRPr="002226A6">
              <w:rPr>
                <w:rFonts w:ascii="Times New Roman" w:hAnsi="Times New Roman" w:cs="Times New Roman"/>
              </w:rPr>
              <w:t>We took that</w:t>
            </w:r>
          </w:p>
          <w:p w:rsidR="002226A6" w:rsidRPr="002226A6" w:rsidRDefault="002226A6" w:rsidP="002226A6">
            <w:pPr>
              <w:rPr>
                <w:rFonts w:ascii="Times New Roman" w:hAnsi="Times New Roman" w:cs="Times New Roman"/>
              </w:rPr>
            </w:pPr>
            <w:r w:rsidRPr="002226A6">
              <w:rPr>
                <w:rFonts w:ascii="Times New Roman" w:hAnsi="Times New Roman" w:cs="Times New Roman"/>
              </w:rPr>
              <w:t>specific page off</w:t>
            </w:r>
          </w:p>
          <w:p w:rsidR="002226A6" w:rsidRPr="002226A6" w:rsidRDefault="002226A6" w:rsidP="002226A6">
            <w:pPr>
              <w:rPr>
                <w:rFonts w:ascii="Times New Roman" w:hAnsi="Times New Roman" w:cs="Times New Roman"/>
              </w:rPr>
            </w:pPr>
            <w:r w:rsidRPr="002226A6">
              <w:rPr>
                <w:rFonts w:ascii="Times New Roman" w:hAnsi="Times New Roman" w:cs="Times New Roman"/>
              </w:rPr>
              <w:t>the digital</w:t>
            </w:r>
          </w:p>
          <w:p w:rsidR="002226A6" w:rsidRPr="002226A6" w:rsidRDefault="002226A6" w:rsidP="002226A6">
            <w:pPr>
              <w:rPr>
                <w:rFonts w:ascii="Times New Roman" w:hAnsi="Times New Roman" w:cs="Times New Roman"/>
              </w:rPr>
            </w:pPr>
            <w:r w:rsidRPr="002226A6">
              <w:rPr>
                <w:rFonts w:ascii="Times New Roman" w:hAnsi="Times New Roman" w:cs="Times New Roman"/>
              </w:rPr>
              <w:t>portfolio when we</w:t>
            </w:r>
          </w:p>
          <w:p w:rsidR="002226A6" w:rsidRPr="002226A6" w:rsidRDefault="002226A6" w:rsidP="002226A6">
            <w:pPr>
              <w:rPr>
                <w:rFonts w:ascii="Times New Roman" w:hAnsi="Times New Roman" w:cs="Times New Roman"/>
              </w:rPr>
            </w:pPr>
            <w:r w:rsidRPr="002226A6">
              <w:rPr>
                <w:rFonts w:ascii="Times New Roman" w:hAnsi="Times New Roman" w:cs="Times New Roman"/>
              </w:rPr>
              <w:t>started having</w:t>
            </w:r>
          </w:p>
          <w:p w:rsidR="002226A6" w:rsidRPr="002226A6" w:rsidRDefault="002226A6" w:rsidP="002226A6">
            <w:pPr>
              <w:rPr>
                <w:rFonts w:ascii="Times New Roman" w:hAnsi="Times New Roman" w:cs="Times New Roman"/>
              </w:rPr>
            </w:pPr>
            <w:r w:rsidRPr="002226A6">
              <w:rPr>
                <w:rFonts w:ascii="Times New Roman" w:hAnsi="Times New Roman" w:cs="Times New Roman"/>
              </w:rPr>
              <w:t>issues with TCA.</w:t>
            </w:r>
          </w:p>
          <w:p w:rsidR="002226A6" w:rsidRPr="002226A6" w:rsidRDefault="002226A6" w:rsidP="002226A6">
            <w:pPr>
              <w:rPr>
                <w:rFonts w:ascii="Times New Roman" w:hAnsi="Times New Roman" w:cs="Times New Roman"/>
              </w:rPr>
            </w:pPr>
          </w:p>
          <w:p w:rsidR="002226A6" w:rsidRPr="002226A6" w:rsidRDefault="002226A6" w:rsidP="002226A6">
            <w:pPr>
              <w:rPr>
                <w:rFonts w:ascii="Times New Roman" w:hAnsi="Times New Roman" w:cs="Times New Roman"/>
              </w:rPr>
            </w:pPr>
            <w:r w:rsidRPr="002226A6">
              <w:rPr>
                <w:rFonts w:ascii="Times New Roman" w:hAnsi="Times New Roman" w:cs="Times New Roman"/>
              </w:rPr>
              <w:t>CERT now has a</w:t>
            </w:r>
          </w:p>
          <w:p w:rsidR="002226A6" w:rsidRPr="002226A6" w:rsidRDefault="002226A6" w:rsidP="002226A6">
            <w:pPr>
              <w:rPr>
                <w:rFonts w:ascii="Times New Roman" w:hAnsi="Times New Roman" w:cs="Times New Roman"/>
              </w:rPr>
            </w:pPr>
            <w:r w:rsidRPr="002226A6">
              <w:rPr>
                <w:rFonts w:ascii="Times New Roman" w:hAnsi="Times New Roman" w:cs="Times New Roman"/>
              </w:rPr>
              <w:t>place for students</w:t>
            </w:r>
          </w:p>
          <w:p w:rsidR="002226A6" w:rsidRPr="002226A6" w:rsidRDefault="002226A6" w:rsidP="002226A6">
            <w:pPr>
              <w:rPr>
                <w:rFonts w:ascii="Times New Roman" w:hAnsi="Times New Roman" w:cs="Times New Roman"/>
              </w:rPr>
            </w:pPr>
            <w:r w:rsidRPr="002226A6">
              <w:rPr>
                <w:rFonts w:ascii="Times New Roman" w:hAnsi="Times New Roman" w:cs="Times New Roman"/>
              </w:rPr>
              <w:t>to track their data.</w:t>
            </w:r>
          </w:p>
          <w:p w:rsidR="002226A6" w:rsidRPr="002226A6" w:rsidRDefault="002226A6" w:rsidP="002226A6">
            <w:pPr>
              <w:rPr>
                <w:rFonts w:ascii="Times New Roman" w:hAnsi="Times New Roman" w:cs="Times New Roman"/>
              </w:rPr>
            </w:pPr>
            <w:r w:rsidRPr="002226A6">
              <w:rPr>
                <w:rFonts w:ascii="Times New Roman" w:hAnsi="Times New Roman" w:cs="Times New Roman"/>
              </w:rPr>
              <w:t>I think we should</w:t>
            </w:r>
          </w:p>
          <w:p w:rsidR="002226A6" w:rsidRPr="002226A6" w:rsidRDefault="002226A6" w:rsidP="002226A6">
            <w:pPr>
              <w:rPr>
                <w:rFonts w:ascii="Times New Roman" w:hAnsi="Times New Roman" w:cs="Times New Roman"/>
              </w:rPr>
            </w:pPr>
            <w:r w:rsidRPr="002226A6">
              <w:rPr>
                <w:rFonts w:ascii="Times New Roman" w:hAnsi="Times New Roman" w:cs="Times New Roman"/>
              </w:rPr>
              <w:t>create DATA</w:t>
            </w:r>
          </w:p>
          <w:p w:rsidR="002226A6" w:rsidRPr="002226A6" w:rsidRDefault="002226A6" w:rsidP="002226A6">
            <w:pPr>
              <w:rPr>
                <w:rFonts w:ascii="Times New Roman" w:hAnsi="Times New Roman" w:cs="Times New Roman"/>
              </w:rPr>
            </w:pPr>
            <w:r w:rsidRPr="002226A6">
              <w:rPr>
                <w:rFonts w:ascii="Times New Roman" w:hAnsi="Times New Roman" w:cs="Times New Roman"/>
              </w:rPr>
              <w:t>CHATS for</w:t>
            </w:r>
          </w:p>
          <w:p w:rsidR="002226A6" w:rsidRPr="002226A6" w:rsidRDefault="002226A6" w:rsidP="002226A6">
            <w:pPr>
              <w:rPr>
                <w:rFonts w:ascii="Times New Roman" w:hAnsi="Times New Roman" w:cs="Times New Roman"/>
              </w:rPr>
            </w:pPr>
            <w:r w:rsidRPr="002226A6">
              <w:rPr>
                <w:rFonts w:ascii="Times New Roman" w:hAnsi="Times New Roman" w:cs="Times New Roman"/>
              </w:rPr>
              <w:t>students to</w:t>
            </w:r>
          </w:p>
          <w:p w:rsidR="002226A6" w:rsidRPr="002226A6" w:rsidRDefault="002226A6" w:rsidP="002226A6">
            <w:pPr>
              <w:rPr>
                <w:rFonts w:ascii="Times New Roman" w:hAnsi="Times New Roman" w:cs="Times New Roman"/>
              </w:rPr>
            </w:pPr>
            <w:r w:rsidRPr="002226A6">
              <w:rPr>
                <w:rFonts w:ascii="Times New Roman" w:hAnsi="Times New Roman" w:cs="Times New Roman"/>
              </w:rPr>
              <w:t>complete but it</w:t>
            </w:r>
          </w:p>
          <w:p w:rsidR="002226A6" w:rsidRPr="002226A6" w:rsidRDefault="002226A6" w:rsidP="002226A6">
            <w:pPr>
              <w:rPr>
                <w:rFonts w:ascii="Times New Roman" w:hAnsi="Times New Roman" w:cs="Times New Roman"/>
              </w:rPr>
            </w:pPr>
            <w:r w:rsidRPr="002226A6">
              <w:rPr>
                <w:rFonts w:ascii="Times New Roman" w:hAnsi="Times New Roman" w:cs="Times New Roman"/>
              </w:rPr>
              <w:t>does not</w:t>
            </w:r>
          </w:p>
          <w:p w:rsidR="002226A6" w:rsidRPr="002226A6" w:rsidRDefault="002226A6" w:rsidP="002226A6">
            <w:pPr>
              <w:rPr>
                <w:rFonts w:ascii="Times New Roman" w:hAnsi="Times New Roman" w:cs="Times New Roman"/>
              </w:rPr>
            </w:pPr>
            <w:r w:rsidRPr="002226A6">
              <w:rPr>
                <w:rFonts w:ascii="Times New Roman" w:hAnsi="Times New Roman" w:cs="Times New Roman"/>
              </w:rPr>
              <w:t>necessarily need</w:t>
            </w:r>
          </w:p>
          <w:p w:rsidR="002226A6" w:rsidRPr="002226A6" w:rsidRDefault="002226A6" w:rsidP="002226A6">
            <w:pPr>
              <w:rPr>
                <w:rFonts w:ascii="Times New Roman" w:hAnsi="Times New Roman" w:cs="Times New Roman"/>
              </w:rPr>
            </w:pPr>
            <w:r w:rsidRPr="002226A6">
              <w:rPr>
                <w:rFonts w:ascii="Times New Roman" w:hAnsi="Times New Roman" w:cs="Times New Roman"/>
              </w:rPr>
              <w:t>to be on the</w:t>
            </w:r>
          </w:p>
          <w:p w:rsidR="00477AE3" w:rsidRPr="002226A6" w:rsidRDefault="002226A6" w:rsidP="002226A6">
            <w:pPr>
              <w:rPr>
                <w:rFonts w:ascii="Times New Roman" w:hAnsi="Times New Roman" w:cs="Times New Roman"/>
              </w:rPr>
            </w:pPr>
            <w:r w:rsidRPr="002226A6">
              <w:rPr>
                <w:rFonts w:ascii="Times New Roman" w:hAnsi="Times New Roman" w:cs="Times New Roman"/>
              </w:rPr>
              <w:t>Digital Portfolio.</w:t>
            </w:r>
          </w:p>
        </w:tc>
      </w:tr>
      <w:tr w:rsidR="00477AE3" w:rsidRPr="00002041" w:rsidTr="00D0338F">
        <w:tc>
          <w:tcPr>
            <w:tcW w:w="2898" w:type="dxa"/>
            <w:shd w:val="clear" w:color="auto" w:fill="auto"/>
          </w:tcPr>
          <w:p w:rsidR="00477AE3" w:rsidRPr="00AA2BCC" w:rsidRDefault="00477AE3" w:rsidP="00477AE3">
            <w:pPr>
              <w:rPr>
                <w:rFonts w:ascii="Times New Roman" w:hAnsi="Times New Roman" w:cs="Times New Roman"/>
                <w:i/>
                <w:color w:val="0070C0"/>
                <w:sz w:val="22"/>
                <w:highlight w:val="cyan"/>
              </w:rPr>
            </w:pPr>
          </w:p>
        </w:tc>
        <w:tc>
          <w:tcPr>
            <w:tcW w:w="3043" w:type="dxa"/>
            <w:shd w:val="clear" w:color="auto" w:fill="auto"/>
          </w:tcPr>
          <w:p w:rsidR="00477AE3" w:rsidRPr="006D6433" w:rsidRDefault="00477AE3" w:rsidP="00477AE3">
            <w:pPr>
              <w:rPr>
                <w:rFonts w:ascii="Times New Roman" w:hAnsi="Times New Roman" w:cs="Times New Roman"/>
                <w:color w:val="FF0000"/>
                <w:sz w:val="22"/>
                <w:szCs w:val="22"/>
              </w:rPr>
            </w:pPr>
            <w:r w:rsidRPr="006D6433">
              <w:rPr>
                <w:rFonts w:ascii="Times New Roman" w:hAnsi="Times New Roman" w:cs="Times New Roman"/>
                <w:sz w:val="22"/>
                <w:szCs w:val="22"/>
              </w:rPr>
              <w:t>KCWP 4:  Review, analyze &amp; apply data results to ensure student data is collected, analyzed, and being used to drive classroom instruction, and to determine students’ intervention/grouping needs.</w:t>
            </w:r>
          </w:p>
        </w:tc>
        <w:tc>
          <w:tcPr>
            <w:tcW w:w="6744" w:type="dxa"/>
            <w:shd w:val="clear" w:color="auto" w:fill="auto"/>
          </w:tcPr>
          <w:p w:rsidR="00477AE3" w:rsidRPr="006D6433" w:rsidRDefault="00477AE3" w:rsidP="00477AE3">
            <w:pPr>
              <w:rPr>
                <w:rFonts w:ascii="Times New Roman" w:hAnsi="Times New Roman" w:cs="Times New Roman"/>
                <w:b/>
                <w:i/>
                <w:sz w:val="22"/>
              </w:rPr>
            </w:pPr>
            <w:bookmarkStart w:id="6" w:name="_Hlk57546967"/>
            <w:r w:rsidRPr="006D6433">
              <w:rPr>
                <w:rFonts w:ascii="Times New Roman" w:hAnsi="Times New Roman" w:cs="Times New Roman"/>
                <w:b/>
                <w:i/>
                <w:sz w:val="22"/>
              </w:rPr>
              <w:t>Data Analysis/Intervention</w:t>
            </w:r>
          </w:p>
          <w:p w:rsidR="00477AE3" w:rsidRPr="001B5814" w:rsidRDefault="00477AE3" w:rsidP="00477AE3">
            <w:pPr>
              <w:rPr>
                <w:rFonts w:ascii="Times New Roman" w:hAnsi="Times New Roman" w:cs="Times New Roman"/>
                <w:strike/>
                <w:sz w:val="22"/>
              </w:rPr>
            </w:pPr>
            <w:r w:rsidRPr="006D6433">
              <w:rPr>
                <w:rFonts w:ascii="Times New Roman" w:hAnsi="Times New Roman" w:cs="Times New Roman"/>
                <w:sz w:val="22"/>
              </w:rPr>
              <w:t>Teachers will analyze the results of ACT, ACT-practice assessments, and college placement</w:t>
            </w:r>
            <w:r w:rsidRPr="006D6433">
              <w:rPr>
                <w:rFonts w:ascii="Times New Roman" w:hAnsi="Times New Roman" w:cs="Times New Roman"/>
                <w:color w:val="FF0000"/>
                <w:sz w:val="22"/>
              </w:rPr>
              <w:t xml:space="preserve"> </w:t>
            </w:r>
            <w:r w:rsidRPr="006D6433">
              <w:rPr>
                <w:rFonts w:ascii="Times New Roman" w:hAnsi="Times New Roman" w:cs="Times New Roman"/>
                <w:sz w:val="22"/>
              </w:rPr>
              <w:t xml:space="preserve">assessments to identify strengths and weaknesses in both aggregate and individual student performance. Results of data analysis will be used to drive classroom instructional decisions. In addition, intervention groups and targeted instruction to meet individual student needs will be developed using the district RTI process. Interventions will be delivered in class as well as during Transition Readiness Time with </w:t>
            </w:r>
            <w:r w:rsidRPr="00353507">
              <w:rPr>
                <w:rFonts w:ascii="Times New Roman" w:hAnsi="Times New Roman" w:cs="Times New Roman"/>
                <w:sz w:val="22"/>
              </w:rPr>
              <w:t xml:space="preserve">tier 2 and 3 progress monitoring data reviewed for effectiveness of the intervention. </w:t>
            </w:r>
            <w:bookmarkEnd w:id="6"/>
          </w:p>
        </w:tc>
        <w:tc>
          <w:tcPr>
            <w:tcW w:w="1365" w:type="dxa"/>
            <w:shd w:val="clear" w:color="auto" w:fill="auto"/>
          </w:tcPr>
          <w:p w:rsidR="00477AE3" w:rsidRPr="00B01961" w:rsidRDefault="00477AE3" w:rsidP="00477AE3">
            <w:pPr>
              <w:rPr>
                <w:rFonts w:ascii="Times New Roman" w:hAnsi="Times New Roman" w:cs="Times New Roman"/>
                <w:sz w:val="22"/>
              </w:rPr>
            </w:pPr>
            <w:r w:rsidRPr="00B01961">
              <w:rPr>
                <w:rFonts w:ascii="Times New Roman" w:hAnsi="Times New Roman" w:cs="Times New Roman"/>
                <w:sz w:val="22"/>
              </w:rPr>
              <w:t>Teachers,</w:t>
            </w:r>
          </w:p>
          <w:p w:rsidR="00477AE3" w:rsidRPr="00B01961" w:rsidRDefault="00477AE3" w:rsidP="00477AE3">
            <w:pPr>
              <w:rPr>
                <w:rFonts w:ascii="Times New Roman" w:hAnsi="Times New Roman" w:cs="Times New Roman"/>
                <w:sz w:val="22"/>
              </w:rPr>
            </w:pPr>
            <w:r w:rsidRPr="00B01961">
              <w:rPr>
                <w:rFonts w:ascii="Times New Roman" w:hAnsi="Times New Roman" w:cs="Times New Roman"/>
                <w:sz w:val="22"/>
              </w:rPr>
              <w:t>Instructional</w:t>
            </w:r>
          </w:p>
          <w:p w:rsidR="00477AE3" w:rsidRPr="001744B4" w:rsidRDefault="00477AE3" w:rsidP="00477AE3">
            <w:pPr>
              <w:rPr>
                <w:rFonts w:ascii="Times New Roman" w:hAnsi="Times New Roman" w:cs="Times New Roman"/>
                <w:sz w:val="22"/>
              </w:rPr>
            </w:pPr>
            <w:r w:rsidRPr="00B01961">
              <w:rPr>
                <w:rFonts w:ascii="Times New Roman" w:hAnsi="Times New Roman" w:cs="Times New Roman"/>
                <w:sz w:val="22"/>
              </w:rPr>
              <w:t>Support Staff</w:t>
            </w:r>
          </w:p>
        </w:tc>
        <w:tc>
          <w:tcPr>
            <w:tcW w:w="1341" w:type="dxa"/>
            <w:shd w:val="clear" w:color="auto" w:fill="auto"/>
          </w:tcPr>
          <w:p w:rsidR="00477AE3" w:rsidRDefault="00477AE3" w:rsidP="00477AE3">
            <w:pPr>
              <w:rPr>
                <w:rFonts w:ascii="Times New Roman" w:hAnsi="Times New Roman" w:cs="Times New Roman"/>
                <w:sz w:val="22"/>
              </w:rPr>
            </w:pPr>
            <w:r>
              <w:rPr>
                <w:rFonts w:ascii="Times New Roman" w:hAnsi="Times New Roman" w:cs="Times New Roman"/>
                <w:sz w:val="22"/>
              </w:rPr>
              <w:t>Intervention plans; PLC notes</w:t>
            </w:r>
          </w:p>
        </w:tc>
        <w:tc>
          <w:tcPr>
            <w:tcW w:w="1275" w:type="dxa"/>
            <w:shd w:val="clear" w:color="auto" w:fill="auto"/>
          </w:tcPr>
          <w:p w:rsidR="00477AE3" w:rsidRDefault="00477AE3" w:rsidP="00477AE3">
            <w:pPr>
              <w:rPr>
                <w:rFonts w:ascii="Times New Roman" w:hAnsi="Times New Roman" w:cs="Times New Roman"/>
                <w:sz w:val="22"/>
              </w:rPr>
            </w:pPr>
            <w:r>
              <w:rPr>
                <w:rFonts w:ascii="Times New Roman" w:hAnsi="Times New Roman" w:cs="Times New Roman"/>
                <w:sz w:val="22"/>
              </w:rPr>
              <w:t>$0</w:t>
            </w:r>
          </w:p>
        </w:tc>
        <w:tc>
          <w:tcPr>
            <w:tcW w:w="2035" w:type="dxa"/>
            <w:shd w:val="clear" w:color="auto" w:fill="auto"/>
          </w:tcPr>
          <w:p w:rsidR="00477AE3" w:rsidRPr="002E154D" w:rsidRDefault="00FC084E" w:rsidP="00477AE3">
            <w:pPr>
              <w:rPr>
                <w:rFonts w:ascii="Times New Roman" w:hAnsi="Times New Roman" w:cs="Times New Roman"/>
                <w:sz w:val="22"/>
              </w:rPr>
            </w:pPr>
            <w:r>
              <w:rPr>
                <w:rFonts w:ascii="Times New Roman" w:hAnsi="Times New Roman" w:cs="Times New Roman"/>
                <w:sz w:val="22"/>
              </w:rPr>
              <w:t xml:space="preserve">I – Results are analyzed but additional CERT training will be offered during summer PD. </w:t>
            </w:r>
          </w:p>
        </w:tc>
      </w:tr>
      <w:tr w:rsidR="00477AE3" w:rsidRPr="00002041" w:rsidTr="00D0338F">
        <w:tc>
          <w:tcPr>
            <w:tcW w:w="2898" w:type="dxa"/>
          </w:tcPr>
          <w:p w:rsidR="00477AE3" w:rsidRPr="002E154D" w:rsidRDefault="00477AE3" w:rsidP="00477AE3">
            <w:pPr>
              <w:rPr>
                <w:rFonts w:ascii="Times New Roman" w:hAnsi="Times New Roman" w:cs="Times New Roman"/>
                <w:sz w:val="22"/>
              </w:rPr>
            </w:pPr>
          </w:p>
        </w:tc>
        <w:tc>
          <w:tcPr>
            <w:tcW w:w="3043" w:type="dxa"/>
          </w:tcPr>
          <w:p w:rsidR="00477AE3" w:rsidRPr="006D6433" w:rsidRDefault="00477AE3" w:rsidP="00477AE3">
            <w:pPr>
              <w:rPr>
                <w:rFonts w:ascii="Times New Roman" w:hAnsi="Times New Roman" w:cs="Times New Roman"/>
                <w:sz w:val="22"/>
                <w:szCs w:val="22"/>
              </w:rPr>
            </w:pPr>
            <w:r w:rsidRPr="006D6433">
              <w:rPr>
                <w:rFonts w:ascii="Times New Roman" w:hAnsi="Times New Roman" w:cs="Times New Roman"/>
                <w:sz w:val="22"/>
                <w:szCs w:val="22"/>
              </w:rPr>
              <w:t>KCWP 4:  Review, analyze &amp; apply data results to answer key questions about student needs, individually, as a whole, and by specified subgroups, ensuring appropriate academic interventions are taking place to meet the needs of all students.</w:t>
            </w:r>
          </w:p>
        </w:tc>
        <w:tc>
          <w:tcPr>
            <w:tcW w:w="6744" w:type="dxa"/>
            <w:tcBorders>
              <w:bottom w:val="single" w:sz="4" w:space="0" w:color="auto"/>
            </w:tcBorders>
            <w:shd w:val="clear" w:color="auto" w:fill="auto"/>
          </w:tcPr>
          <w:p w:rsidR="00477AE3" w:rsidRPr="00F74144" w:rsidRDefault="004675E4" w:rsidP="00477AE3">
            <w:pPr>
              <w:rPr>
                <w:rFonts w:ascii="Times New Roman" w:hAnsi="Times New Roman" w:cs="Times New Roman"/>
                <w:b/>
                <w:i/>
                <w:sz w:val="22"/>
                <w:szCs w:val="22"/>
              </w:rPr>
            </w:pPr>
            <w:r w:rsidRPr="00F74144">
              <w:rPr>
                <w:rFonts w:ascii="Times New Roman" w:hAnsi="Times New Roman" w:cs="Times New Roman"/>
                <w:b/>
                <w:i/>
                <w:sz w:val="22"/>
                <w:szCs w:val="22"/>
              </w:rPr>
              <w:t xml:space="preserve">CTE </w:t>
            </w:r>
            <w:r w:rsidR="00477AE3" w:rsidRPr="00F74144">
              <w:rPr>
                <w:rFonts w:ascii="Times New Roman" w:hAnsi="Times New Roman" w:cs="Times New Roman"/>
                <w:b/>
                <w:i/>
                <w:sz w:val="22"/>
                <w:szCs w:val="22"/>
              </w:rPr>
              <w:t>Intervention</w:t>
            </w:r>
          </w:p>
          <w:p w:rsidR="00477AE3" w:rsidRPr="00F74144" w:rsidRDefault="00477AE3" w:rsidP="00477AE3">
            <w:pPr>
              <w:rPr>
                <w:rFonts w:ascii="Times New Roman" w:hAnsi="Times New Roman" w:cs="Times New Roman"/>
                <w:sz w:val="22"/>
                <w:szCs w:val="22"/>
              </w:rPr>
            </w:pPr>
            <w:r w:rsidRPr="00F74144">
              <w:rPr>
                <w:rFonts w:ascii="Times New Roman" w:hAnsi="Times New Roman" w:cs="Times New Roman"/>
                <w:sz w:val="22"/>
                <w:szCs w:val="22"/>
              </w:rPr>
              <w:t>Student performance on CTE-</w:t>
            </w:r>
            <w:proofErr w:type="spellStart"/>
            <w:r w:rsidRPr="00F74144">
              <w:rPr>
                <w:rFonts w:ascii="Times New Roman" w:hAnsi="Times New Roman" w:cs="Times New Roman"/>
                <w:sz w:val="22"/>
                <w:szCs w:val="22"/>
              </w:rPr>
              <w:t>EoP</w:t>
            </w:r>
            <w:proofErr w:type="spellEnd"/>
            <w:r w:rsidRPr="00F74144">
              <w:rPr>
                <w:rFonts w:ascii="Times New Roman" w:hAnsi="Times New Roman" w:cs="Times New Roman"/>
                <w:sz w:val="22"/>
                <w:szCs w:val="22"/>
              </w:rPr>
              <w:t xml:space="preserve"> Skill Standard practice will be intentionally tracked using </w:t>
            </w:r>
            <w:r w:rsidR="004675E4" w:rsidRPr="00F74144">
              <w:rPr>
                <w:rFonts w:ascii="Times New Roman" w:hAnsi="Times New Roman" w:cs="Times New Roman"/>
                <w:sz w:val="22"/>
                <w:szCs w:val="22"/>
              </w:rPr>
              <w:t xml:space="preserve">Edulastic </w:t>
            </w:r>
            <w:r w:rsidRPr="00F74144">
              <w:rPr>
                <w:rFonts w:ascii="Times New Roman" w:hAnsi="Times New Roman" w:cs="Times New Roman"/>
                <w:sz w:val="22"/>
                <w:szCs w:val="22"/>
              </w:rPr>
              <w:t xml:space="preserve">or other tools. Teachers will analyze student performance to identify next steps for both classroom and targeted interventions. Students in need of targeted </w:t>
            </w:r>
            <w:r w:rsidR="004675E4" w:rsidRPr="00F74144">
              <w:rPr>
                <w:rFonts w:ascii="Times New Roman" w:hAnsi="Times New Roman" w:cs="Times New Roman"/>
                <w:sz w:val="22"/>
                <w:szCs w:val="22"/>
              </w:rPr>
              <w:t xml:space="preserve">CTE </w:t>
            </w:r>
            <w:r w:rsidRPr="00F74144">
              <w:rPr>
                <w:rFonts w:ascii="Times New Roman" w:hAnsi="Times New Roman" w:cs="Times New Roman"/>
                <w:sz w:val="22"/>
                <w:szCs w:val="22"/>
              </w:rPr>
              <w:t>interventions will receive additional tutoring in Transition Readiness Time</w:t>
            </w:r>
            <w:r w:rsidR="00F74144" w:rsidRPr="00F74144">
              <w:rPr>
                <w:rFonts w:ascii="Times New Roman" w:hAnsi="Times New Roman" w:cs="Times New Roman"/>
                <w:sz w:val="22"/>
                <w:szCs w:val="22"/>
              </w:rPr>
              <w:t>.</w:t>
            </w:r>
            <w:r w:rsidRPr="00F74144">
              <w:rPr>
                <w:rFonts w:ascii="Times New Roman" w:hAnsi="Times New Roman" w:cs="Times New Roman"/>
                <w:sz w:val="22"/>
                <w:szCs w:val="22"/>
              </w:rPr>
              <w:t xml:space="preserve"> </w:t>
            </w:r>
          </w:p>
        </w:tc>
        <w:tc>
          <w:tcPr>
            <w:tcW w:w="1365" w:type="dxa"/>
            <w:shd w:val="clear" w:color="auto" w:fill="auto"/>
          </w:tcPr>
          <w:p w:rsidR="00477AE3" w:rsidRPr="00D71B2A" w:rsidRDefault="00477AE3" w:rsidP="00477AE3">
            <w:pPr>
              <w:rPr>
                <w:rFonts w:ascii="Times New Roman" w:hAnsi="Times New Roman" w:cs="Times New Roman"/>
                <w:sz w:val="22"/>
                <w:szCs w:val="22"/>
              </w:rPr>
            </w:pPr>
            <w:r w:rsidRPr="00D71B2A">
              <w:rPr>
                <w:rFonts w:ascii="Times New Roman" w:hAnsi="Times New Roman" w:cs="Times New Roman"/>
                <w:sz w:val="22"/>
                <w:szCs w:val="22"/>
              </w:rPr>
              <w:t>Teachers,</w:t>
            </w:r>
          </w:p>
          <w:p w:rsidR="00477AE3" w:rsidRPr="00D71B2A" w:rsidRDefault="00477AE3" w:rsidP="00477AE3">
            <w:pPr>
              <w:rPr>
                <w:rFonts w:ascii="Times New Roman" w:hAnsi="Times New Roman" w:cs="Times New Roman"/>
                <w:sz w:val="22"/>
                <w:szCs w:val="22"/>
              </w:rPr>
            </w:pPr>
            <w:r w:rsidRPr="00D71B2A">
              <w:rPr>
                <w:rFonts w:ascii="Times New Roman" w:hAnsi="Times New Roman" w:cs="Times New Roman"/>
                <w:sz w:val="22"/>
                <w:szCs w:val="22"/>
              </w:rPr>
              <w:t>Instructional</w:t>
            </w:r>
          </w:p>
          <w:p w:rsidR="00477AE3" w:rsidRPr="007A2BB7" w:rsidRDefault="00477AE3" w:rsidP="00477AE3">
            <w:pPr>
              <w:rPr>
                <w:rFonts w:ascii="Times New Roman" w:hAnsi="Times New Roman" w:cs="Times New Roman"/>
                <w:sz w:val="22"/>
                <w:szCs w:val="22"/>
              </w:rPr>
            </w:pPr>
            <w:r w:rsidRPr="00D71B2A">
              <w:rPr>
                <w:rFonts w:ascii="Times New Roman" w:hAnsi="Times New Roman" w:cs="Times New Roman"/>
                <w:sz w:val="22"/>
                <w:szCs w:val="22"/>
              </w:rPr>
              <w:t>Support Staff</w:t>
            </w:r>
          </w:p>
        </w:tc>
        <w:tc>
          <w:tcPr>
            <w:tcW w:w="1341" w:type="dxa"/>
            <w:shd w:val="clear" w:color="auto" w:fill="auto"/>
          </w:tcPr>
          <w:p w:rsidR="00477AE3" w:rsidRPr="007A2BB7" w:rsidRDefault="00477AE3" w:rsidP="00477AE3">
            <w:pPr>
              <w:rPr>
                <w:rFonts w:ascii="Times New Roman" w:hAnsi="Times New Roman" w:cs="Times New Roman"/>
                <w:sz w:val="22"/>
                <w:szCs w:val="22"/>
              </w:rPr>
            </w:pPr>
            <w:r>
              <w:rPr>
                <w:rFonts w:ascii="Times New Roman" w:hAnsi="Times New Roman" w:cs="Times New Roman"/>
                <w:sz w:val="22"/>
                <w:szCs w:val="22"/>
              </w:rPr>
              <w:t>PLC Notes; increase in student proficiency</w:t>
            </w:r>
          </w:p>
        </w:tc>
        <w:tc>
          <w:tcPr>
            <w:tcW w:w="1275" w:type="dxa"/>
            <w:tcBorders>
              <w:bottom w:val="single" w:sz="4" w:space="0" w:color="auto"/>
            </w:tcBorders>
          </w:tcPr>
          <w:p w:rsidR="00477AE3" w:rsidRPr="007A2BB7" w:rsidRDefault="00477AE3" w:rsidP="00477AE3">
            <w:pPr>
              <w:rPr>
                <w:rFonts w:ascii="Times New Roman" w:hAnsi="Times New Roman" w:cs="Times New Roman"/>
                <w:sz w:val="22"/>
                <w:szCs w:val="22"/>
              </w:rPr>
            </w:pPr>
            <w:r>
              <w:rPr>
                <w:rFonts w:ascii="Times New Roman" w:hAnsi="Times New Roman" w:cs="Times New Roman"/>
                <w:sz w:val="22"/>
                <w:szCs w:val="22"/>
              </w:rPr>
              <w:t>$0</w:t>
            </w:r>
          </w:p>
        </w:tc>
        <w:tc>
          <w:tcPr>
            <w:tcW w:w="2035" w:type="dxa"/>
            <w:tcBorders>
              <w:bottom w:val="single" w:sz="4" w:space="0" w:color="auto"/>
            </w:tcBorders>
          </w:tcPr>
          <w:p w:rsidR="00477AE3" w:rsidRPr="007A2BB7" w:rsidRDefault="00FC084E" w:rsidP="00477AE3">
            <w:pPr>
              <w:rPr>
                <w:rFonts w:ascii="Times New Roman" w:hAnsi="Times New Roman" w:cs="Times New Roman"/>
                <w:sz w:val="22"/>
                <w:szCs w:val="22"/>
              </w:rPr>
            </w:pPr>
            <w:r>
              <w:rPr>
                <w:rFonts w:ascii="Times New Roman" w:hAnsi="Times New Roman" w:cs="Times New Roman"/>
                <w:sz w:val="22"/>
                <w:szCs w:val="22"/>
              </w:rPr>
              <w:t xml:space="preserve">I – teachers provided interventions prior to the test. </w:t>
            </w:r>
          </w:p>
        </w:tc>
      </w:tr>
      <w:tr w:rsidR="00477AE3" w:rsidRPr="00002041" w:rsidTr="00D0338F">
        <w:tc>
          <w:tcPr>
            <w:tcW w:w="2898" w:type="dxa"/>
          </w:tcPr>
          <w:p w:rsidR="00477AE3" w:rsidRPr="002E154D" w:rsidRDefault="00477AE3" w:rsidP="00477AE3">
            <w:pPr>
              <w:rPr>
                <w:rFonts w:ascii="Times New Roman" w:hAnsi="Times New Roman" w:cs="Times New Roman"/>
                <w:sz w:val="22"/>
              </w:rPr>
            </w:pPr>
          </w:p>
        </w:tc>
        <w:tc>
          <w:tcPr>
            <w:tcW w:w="3043" w:type="dxa"/>
          </w:tcPr>
          <w:p w:rsidR="00477AE3" w:rsidRPr="006D6433" w:rsidRDefault="00477AE3" w:rsidP="00477AE3">
            <w:pPr>
              <w:rPr>
                <w:rFonts w:ascii="Times New Roman" w:hAnsi="Times New Roman" w:cs="Times New Roman"/>
                <w:color w:val="FF0000"/>
                <w:sz w:val="22"/>
                <w:szCs w:val="22"/>
              </w:rPr>
            </w:pPr>
            <w:r w:rsidRPr="006D6433">
              <w:rPr>
                <w:rFonts w:ascii="Times New Roman" w:hAnsi="Times New Roman" w:cs="Times New Roman"/>
                <w:sz w:val="22"/>
                <w:szCs w:val="22"/>
              </w:rPr>
              <w:t>KCWP 4:  Review, analyze &amp; apply data results to ensure students know where they are in their own progression of learning.</w:t>
            </w:r>
          </w:p>
        </w:tc>
        <w:tc>
          <w:tcPr>
            <w:tcW w:w="6744" w:type="dxa"/>
            <w:tcBorders>
              <w:bottom w:val="single" w:sz="4" w:space="0" w:color="auto"/>
            </w:tcBorders>
            <w:shd w:val="clear" w:color="auto" w:fill="auto"/>
          </w:tcPr>
          <w:p w:rsidR="00477AE3" w:rsidRPr="00F74144" w:rsidRDefault="00F53CF1" w:rsidP="00477AE3">
            <w:pPr>
              <w:rPr>
                <w:rFonts w:ascii="Times New Roman" w:hAnsi="Times New Roman" w:cs="Times New Roman"/>
                <w:b/>
                <w:i/>
                <w:sz w:val="22"/>
              </w:rPr>
            </w:pPr>
            <w:r w:rsidRPr="00F74144">
              <w:rPr>
                <w:rFonts w:ascii="Times New Roman" w:hAnsi="Times New Roman" w:cs="Times New Roman"/>
                <w:b/>
                <w:i/>
                <w:sz w:val="22"/>
              </w:rPr>
              <w:t xml:space="preserve">Post-Secondary </w:t>
            </w:r>
            <w:r w:rsidR="00477AE3" w:rsidRPr="00F74144">
              <w:rPr>
                <w:rFonts w:ascii="Times New Roman" w:hAnsi="Times New Roman" w:cs="Times New Roman"/>
                <w:b/>
                <w:i/>
                <w:sz w:val="22"/>
              </w:rPr>
              <w:t>Readiness</w:t>
            </w:r>
            <w:r w:rsidR="00353507" w:rsidRPr="00F74144">
              <w:rPr>
                <w:rFonts w:ascii="Times New Roman" w:hAnsi="Times New Roman" w:cs="Times New Roman"/>
                <w:b/>
                <w:i/>
                <w:sz w:val="22"/>
              </w:rPr>
              <w:t xml:space="preserve"> </w:t>
            </w:r>
            <w:r w:rsidR="00477AE3" w:rsidRPr="00F74144">
              <w:rPr>
                <w:rFonts w:ascii="Times New Roman" w:hAnsi="Times New Roman" w:cs="Times New Roman"/>
                <w:b/>
                <w:i/>
                <w:sz w:val="22"/>
              </w:rPr>
              <w:t>Tracking</w:t>
            </w:r>
          </w:p>
          <w:p w:rsidR="00477AE3" w:rsidRPr="00F74144" w:rsidRDefault="0061703C" w:rsidP="00477AE3">
            <w:pPr>
              <w:rPr>
                <w:rFonts w:ascii="Times New Roman" w:hAnsi="Times New Roman" w:cs="Times New Roman"/>
                <w:sz w:val="22"/>
              </w:rPr>
            </w:pPr>
            <w:r w:rsidRPr="00F74144">
              <w:rPr>
                <w:rFonts w:ascii="Times New Roman" w:hAnsi="Times New Roman" w:cs="Times New Roman"/>
                <w:sz w:val="22"/>
              </w:rPr>
              <w:t xml:space="preserve">Grade level transition readiness google sheets </w:t>
            </w:r>
            <w:r w:rsidR="00477AE3" w:rsidRPr="00F74144">
              <w:rPr>
                <w:rFonts w:ascii="Times New Roman" w:hAnsi="Times New Roman" w:cs="Times New Roman"/>
                <w:sz w:val="22"/>
              </w:rPr>
              <w:t>will be</w:t>
            </w:r>
            <w:r w:rsidR="00F74144" w:rsidRPr="00F74144">
              <w:rPr>
                <w:rFonts w:ascii="Times New Roman" w:hAnsi="Times New Roman" w:cs="Times New Roman"/>
                <w:sz w:val="22"/>
              </w:rPr>
              <w:t xml:space="preserve"> </w:t>
            </w:r>
            <w:r w:rsidRPr="00F74144">
              <w:rPr>
                <w:rFonts w:ascii="Times New Roman" w:hAnsi="Times New Roman" w:cs="Times New Roman"/>
                <w:sz w:val="22"/>
              </w:rPr>
              <w:t xml:space="preserve">used </w:t>
            </w:r>
            <w:r w:rsidR="00477AE3" w:rsidRPr="00F74144">
              <w:rPr>
                <w:rFonts w:ascii="Times New Roman" w:hAnsi="Times New Roman" w:cs="Times New Roman"/>
                <w:sz w:val="22"/>
              </w:rPr>
              <w:t xml:space="preserve">to track individual student progress towards meeting </w:t>
            </w:r>
            <w:r w:rsidR="00F53CF1" w:rsidRPr="00F74144">
              <w:rPr>
                <w:rFonts w:ascii="Times New Roman" w:hAnsi="Times New Roman" w:cs="Times New Roman"/>
                <w:sz w:val="22"/>
              </w:rPr>
              <w:t xml:space="preserve">post-secondary </w:t>
            </w:r>
            <w:r w:rsidR="00477AE3" w:rsidRPr="00F74144">
              <w:rPr>
                <w:rFonts w:ascii="Times New Roman" w:hAnsi="Times New Roman" w:cs="Times New Roman"/>
                <w:sz w:val="22"/>
              </w:rPr>
              <w:t xml:space="preserve">readiness requirements throughout </w:t>
            </w:r>
            <w:r w:rsidRPr="00F74144">
              <w:rPr>
                <w:rFonts w:ascii="Times New Roman" w:hAnsi="Times New Roman" w:cs="Times New Roman"/>
                <w:sz w:val="22"/>
              </w:rPr>
              <w:t xml:space="preserve">their high school career. Google sheets are </w:t>
            </w:r>
            <w:r w:rsidR="00477AE3" w:rsidRPr="00F74144">
              <w:rPr>
                <w:rFonts w:ascii="Times New Roman" w:hAnsi="Times New Roman" w:cs="Times New Roman"/>
                <w:sz w:val="22"/>
              </w:rPr>
              <w:t>posted to the LCHS</w:t>
            </w:r>
            <w:r w:rsidRPr="00F74144">
              <w:rPr>
                <w:rFonts w:ascii="Times New Roman" w:hAnsi="Times New Roman" w:cs="Times New Roman"/>
                <w:sz w:val="22"/>
              </w:rPr>
              <w:t xml:space="preserve"> living calendar</w:t>
            </w:r>
            <w:r w:rsidR="00F53CF1" w:rsidRPr="00F74144">
              <w:rPr>
                <w:rFonts w:ascii="Times New Roman" w:hAnsi="Times New Roman" w:cs="Times New Roman"/>
                <w:sz w:val="22"/>
              </w:rPr>
              <w:t xml:space="preserve"> (secure access)</w:t>
            </w:r>
            <w:r w:rsidR="00477AE3" w:rsidRPr="00F74144">
              <w:rPr>
                <w:rFonts w:ascii="Times New Roman" w:hAnsi="Times New Roman" w:cs="Times New Roman"/>
                <w:sz w:val="22"/>
              </w:rPr>
              <w:t>.</w:t>
            </w:r>
          </w:p>
        </w:tc>
        <w:tc>
          <w:tcPr>
            <w:tcW w:w="1365" w:type="dxa"/>
            <w:shd w:val="clear" w:color="auto" w:fill="auto"/>
          </w:tcPr>
          <w:p w:rsidR="00477AE3" w:rsidRPr="00353507" w:rsidRDefault="00477AE3" w:rsidP="00477AE3">
            <w:pPr>
              <w:rPr>
                <w:rFonts w:ascii="Times New Roman" w:hAnsi="Times New Roman" w:cs="Times New Roman"/>
                <w:sz w:val="22"/>
              </w:rPr>
            </w:pPr>
            <w:r w:rsidRPr="00353507">
              <w:rPr>
                <w:rFonts w:ascii="Times New Roman" w:hAnsi="Times New Roman" w:cs="Times New Roman"/>
                <w:sz w:val="22"/>
              </w:rPr>
              <w:t>Instructional</w:t>
            </w:r>
          </w:p>
          <w:p w:rsidR="00477AE3" w:rsidRPr="00353507" w:rsidRDefault="00477AE3" w:rsidP="00477AE3">
            <w:pPr>
              <w:rPr>
                <w:rFonts w:ascii="Times New Roman" w:hAnsi="Times New Roman" w:cs="Times New Roman"/>
                <w:sz w:val="22"/>
              </w:rPr>
            </w:pPr>
            <w:r w:rsidRPr="00353507">
              <w:rPr>
                <w:rFonts w:ascii="Times New Roman" w:hAnsi="Times New Roman" w:cs="Times New Roman"/>
                <w:sz w:val="22"/>
              </w:rPr>
              <w:t>support staff,</w:t>
            </w:r>
          </w:p>
          <w:p w:rsidR="00477AE3" w:rsidRPr="00353507" w:rsidRDefault="00477AE3" w:rsidP="00477AE3">
            <w:pPr>
              <w:rPr>
                <w:rFonts w:ascii="Times New Roman" w:hAnsi="Times New Roman" w:cs="Times New Roman"/>
                <w:sz w:val="22"/>
              </w:rPr>
            </w:pPr>
            <w:r w:rsidRPr="00353507">
              <w:rPr>
                <w:rFonts w:ascii="Times New Roman" w:hAnsi="Times New Roman" w:cs="Times New Roman"/>
                <w:sz w:val="22"/>
              </w:rPr>
              <w:t>principal,</w:t>
            </w:r>
          </w:p>
          <w:p w:rsidR="00477AE3" w:rsidRPr="00353507" w:rsidRDefault="00477AE3" w:rsidP="00477AE3">
            <w:pPr>
              <w:rPr>
                <w:rFonts w:ascii="Times New Roman" w:hAnsi="Times New Roman" w:cs="Times New Roman"/>
                <w:sz w:val="22"/>
              </w:rPr>
            </w:pPr>
            <w:r w:rsidRPr="00353507">
              <w:rPr>
                <w:rFonts w:ascii="Times New Roman" w:hAnsi="Times New Roman" w:cs="Times New Roman"/>
                <w:sz w:val="22"/>
              </w:rPr>
              <w:t>teachers,</w:t>
            </w:r>
          </w:p>
          <w:p w:rsidR="00477AE3" w:rsidRPr="00353507" w:rsidRDefault="00477AE3" w:rsidP="00477AE3">
            <w:pPr>
              <w:rPr>
                <w:rFonts w:ascii="Times New Roman" w:hAnsi="Times New Roman" w:cs="Times New Roman"/>
                <w:sz w:val="22"/>
              </w:rPr>
            </w:pPr>
            <w:r w:rsidRPr="00353507">
              <w:rPr>
                <w:rFonts w:ascii="Times New Roman" w:hAnsi="Times New Roman" w:cs="Times New Roman"/>
                <w:sz w:val="22"/>
              </w:rPr>
              <w:t>college coach</w:t>
            </w:r>
          </w:p>
        </w:tc>
        <w:tc>
          <w:tcPr>
            <w:tcW w:w="1341" w:type="dxa"/>
            <w:shd w:val="clear" w:color="auto" w:fill="auto"/>
          </w:tcPr>
          <w:p w:rsidR="00477AE3" w:rsidRPr="00353507" w:rsidRDefault="00477AE3" w:rsidP="00477AE3">
            <w:pPr>
              <w:rPr>
                <w:rFonts w:ascii="Times New Roman" w:hAnsi="Times New Roman" w:cs="Times New Roman"/>
                <w:sz w:val="22"/>
              </w:rPr>
            </w:pPr>
            <w:r w:rsidRPr="00353507">
              <w:rPr>
                <w:rFonts w:ascii="Times New Roman" w:hAnsi="Times New Roman" w:cs="Times New Roman"/>
                <w:sz w:val="22"/>
              </w:rPr>
              <w:t>Increase in students meeting transition readiness</w:t>
            </w:r>
          </w:p>
        </w:tc>
        <w:tc>
          <w:tcPr>
            <w:tcW w:w="1275" w:type="dxa"/>
            <w:tcBorders>
              <w:bottom w:val="single" w:sz="4" w:space="0" w:color="auto"/>
            </w:tcBorders>
          </w:tcPr>
          <w:p w:rsidR="00BF6BBD" w:rsidRPr="00353507" w:rsidRDefault="00BF6BBD" w:rsidP="00477AE3">
            <w:pPr>
              <w:rPr>
                <w:rFonts w:ascii="Times New Roman" w:hAnsi="Times New Roman" w:cs="Times New Roman"/>
                <w:sz w:val="22"/>
              </w:rPr>
            </w:pPr>
            <w:r w:rsidRPr="00353507">
              <w:rPr>
                <w:rFonts w:ascii="Times New Roman" w:hAnsi="Times New Roman" w:cs="Times New Roman"/>
                <w:sz w:val="22"/>
              </w:rPr>
              <w:t>$0</w:t>
            </w:r>
          </w:p>
          <w:p w:rsidR="00477AE3" w:rsidRPr="00353507" w:rsidRDefault="00477AE3" w:rsidP="00353507">
            <w:pPr>
              <w:rPr>
                <w:rFonts w:ascii="Times New Roman" w:hAnsi="Times New Roman" w:cs="Times New Roman"/>
                <w:sz w:val="22"/>
              </w:rPr>
            </w:pPr>
          </w:p>
        </w:tc>
        <w:tc>
          <w:tcPr>
            <w:tcW w:w="2035" w:type="dxa"/>
            <w:tcBorders>
              <w:bottom w:val="single" w:sz="4" w:space="0" w:color="auto"/>
            </w:tcBorders>
          </w:tcPr>
          <w:p w:rsidR="00477AE3" w:rsidRPr="002E154D" w:rsidRDefault="00FC084E" w:rsidP="00477AE3">
            <w:pPr>
              <w:rPr>
                <w:rFonts w:ascii="Times New Roman" w:hAnsi="Times New Roman" w:cs="Times New Roman"/>
                <w:sz w:val="22"/>
              </w:rPr>
            </w:pPr>
            <w:r>
              <w:rPr>
                <w:rFonts w:ascii="Times New Roman" w:hAnsi="Times New Roman" w:cs="Times New Roman"/>
                <w:sz w:val="22"/>
              </w:rPr>
              <w:t xml:space="preserve">I – trackers are linked on LC and updated regularly. </w:t>
            </w:r>
          </w:p>
        </w:tc>
      </w:tr>
      <w:tr w:rsidR="00477AE3" w:rsidRPr="00002041" w:rsidTr="00D0338F">
        <w:tc>
          <w:tcPr>
            <w:tcW w:w="2898" w:type="dxa"/>
          </w:tcPr>
          <w:p w:rsidR="00477AE3" w:rsidRPr="002E154D" w:rsidRDefault="00477AE3" w:rsidP="00477AE3">
            <w:pPr>
              <w:rPr>
                <w:rFonts w:ascii="Times New Roman" w:hAnsi="Times New Roman" w:cs="Times New Roman"/>
                <w:sz w:val="22"/>
              </w:rPr>
            </w:pPr>
          </w:p>
        </w:tc>
        <w:tc>
          <w:tcPr>
            <w:tcW w:w="3043" w:type="dxa"/>
          </w:tcPr>
          <w:p w:rsidR="00477AE3" w:rsidRPr="00BF6BBD" w:rsidRDefault="00477AE3" w:rsidP="00477AE3">
            <w:pPr>
              <w:rPr>
                <w:rFonts w:ascii="Times New Roman" w:hAnsi="Times New Roman" w:cs="Times New Roman"/>
                <w:sz w:val="22"/>
                <w:szCs w:val="22"/>
              </w:rPr>
            </w:pPr>
            <w:r w:rsidRPr="006D6433">
              <w:rPr>
                <w:rFonts w:ascii="Times New Roman" w:hAnsi="Times New Roman" w:cs="Times New Roman"/>
                <w:sz w:val="22"/>
                <w:szCs w:val="22"/>
              </w:rPr>
              <w:t>KCWP 4:  Review, analyze &amp; apply data results to ensure students know where they are in their own progression of learning.</w:t>
            </w:r>
          </w:p>
        </w:tc>
        <w:tc>
          <w:tcPr>
            <w:tcW w:w="6744" w:type="dxa"/>
            <w:tcBorders>
              <w:bottom w:val="single" w:sz="4" w:space="0" w:color="auto"/>
            </w:tcBorders>
          </w:tcPr>
          <w:p w:rsidR="00477AE3" w:rsidRPr="00B61E51" w:rsidRDefault="00477AE3" w:rsidP="00477AE3">
            <w:pPr>
              <w:rPr>
                <w:rFonts w:ascii="Times New Roman" w:hAnsi="Times New Roman" w:cs="Times New Roman"/>
                <w:b/>
                <w:i/>
                <w:sz w:val="22"/>
              </w:rPr>
            </w:pPr>
            <w:r w:rsidRPr="00B61E51">
              <w:rPr>
                <w:rFonts w:ascii="Times New Roman" w:hAnsi="Times New Roman" w:cs="Times New Roman"/>
                <w:b/>
                <w:i/>
                <w:sz w:val="22"/>
              </w:rPr>
              <w:t>Honor Cord &amp; Work Ethic Seal</w:t>
            </w:r>
          </w:p>
          <w:p w:rsidR="00477AE3" w:rsidRPr="00B61E51" w:rsidRDefault="00477AE3" w:rsidP="00477AE3">
            <w:pPr>
              <w:rPr>
                <w:rFonts w:ascii="Times New Roman" w:hAnsi="Times New Roman" w:cs="Times New Roman"/>
                <w:sz w:val="22"/>
              </w:rPr>
            </w:pPr>
            <w:r w:rsidRPr="00B61E51">
              <w:rPr>
                <w:rFonts w:ascii="Times New Roman" w:hAnsi="Times New Roman" w:cs="Times New Roman"/>
                <w:sz w:val="22"/>
              </w:rPr>
              <w:t>Students who graduate having met state transition readiness requirements will wear an honor cord for graduation. 12</w:t>
            </w:r>
            <w:r w:rsidRPr="00B61E51">
              <w:rPr>
                <w:rFonts w:ascii="Times New Roman" w:hAnsi="Times New Roman" w:cs="Times New Roman"/>
                <w:sz w:val="22"/>
                <w:vertAlign w:val="superscript"/>
              </w:rPr>
              <w:t>th</w:t>
            </w:r>
            <w:r w:rsidRPr="00B61E51">
              <w:rPr>
                <w:rFonts w:ascii="Times New Roman" w:hAnsi="Times New Roman" w:cs="Times New Roman"/>
                <w:sz w:val="22"/>
              </w:rPr>
              <w:t xml:space="preserve"> graders who successfully complete the Work Ethic Certification requirements will have a special seal added to their diploma.</w:t>
            </w:r>
            <w:r w:rsidR="002C2DC5">
              <w:rPr>
                <w:rFonts w:ascii="Times New Roman" w:hAnsi="Times New Roman" w:cs="Times New Roman"/>
                <w:sz w:val="22"/>
              </w:rPr>
              <w:t xml:space="preserve"> </w:t>
            </w:r>
          </w:p>
        </w:tc>
        <w:tc>
          <w:tcPr>
            <w:tcW w:w="1365" w:type="dxa"/>
            <w:shd w:val="clear" w:color="auto" w:fill="auto"/>
          </w:tcPr>
          <w:p w:rsidR="00477AE3" w:rsidRPr="00B61E51" w:rsidRDefault="00477AE3" w:rsidP="00477AE3">
            <w:pPr>
              <w:rPr>
                <w:rFonts w:ascii="Times New Roman" w:hAnsi="Times New Roman" w:cs="Times New Roman"/>
                <w:sz w:val="22"/>
              </w:rPr>
            </w:pPr>
            <w:r w:rsidRPr="00B61E51">
              <w:rPr>
                <w:rFonts w:ascii="Times New Roman" w:hAnsi="Times New Roman" w:cs="Times New Roman"/>
                <w:sz w:val="22"/>
              </w:rPr>
              <w:t>Principal,</w:t>
            </w:r>
          </w:p>
          <w:p w:rsidR="00477AE3" w:rsidRPr="00B61E51" w:rsidRDefault="00477AE3" w:rsidP="00477AE3">
            <w:pPr>
              <w:rPr>
                <w:rFonts w:ascii="Times New Roman" w:hAnsi="Times New Roman" w:cs="Times New Roman"/>
                <w:sz w:val="22"/>
              </w:rPr>
            </w:pPr>
            <w:r w:rsidRPr="00B61E51">
              <w:rPr>
                <w:rFonts w:ascii="Times New Roman" w:hAnsi="Times New Roman" w:cs="Times New Roman"/>
                <w:sz w:val="22"/>
              </w:rPr>
              <w:t>Senior</w:t>
            </w:r>
          </w:p>
          <w:p w:rsidR="00477AE3" w:rsidRPr="00B61E51" w:rsidRDefault="00477AE3" w:rsidP="00477AE3">
            <w:pPr>
              <w:rPr>
                <w:rFonts w:ascii="Times New Roman" w:hAnsi="Times New Roman" w:cs="Times New Roman"/>
                <w:sz w:val="22"/>
              </w:rPr>
            </w:pPr>
            <w:r w:rsidRPr="00B61E51">
              <w:rPr>
                <w:rFonts w:ascii="Times New Roman" w:hAnsi="Times New Roman" w:cs="Times New Roman"/>
                <w:sz w:val="22"/>
              </w:rPr>
              <w:t>Sponsors,</w:t>
            </w:r>
          </w:p>
          <w:p w:rsidR="00477AE3" w:rsidRPr="00B61E51" w:rsidRDefault="00477AE3" w:rsidP="00477AE3">
            <w:pPr>
              <w:rPr>
                <w:rFonts w:ascii="Times New Roman" w:hAnsi="Times New Roman" w:cs="Times New Roman"/>
                <w:sz w:val="22"/>
              </w:rPr>
            </w:pPr>
            <w:r w:rsidRPr="00B61E51">
              <w:rPr>
                <w:rFonts w:ascii="Times New Roman" w:hAnsi="Times New Roman" w:cs="Times New Roman"/>
                <w:sz w:val="22"/>
              </w:rPr>
              <w:t>College</w:t>
            </w:r>
          </w:p>
          <w:p w:rsidR="00477AE3" w:rsidRPr="00B61E51" w:rsidRDefault="00477AE3" w:rsidP="00477AE3">
            <w:pPr>
              <w:rPr>
                <w:rFonts w:ascii="Times New Roman" w:hAnsi="Times New Roman" w:cs="Times New Roman"/>
                <w:sz w:val="22"/>
              </w:rPr>
            </w:pPr>
            <w:r w:rsidRPr="00B61E51">
              <w:rPr>
                <w:rFonts w:ascii="Times New Roman" w:hAnsi="Times New Roman" w:cs="Times New Roman"/>
                <w:sz w:val="22"/>
              </w:rPr>
              <w:t>Coach</w:t>
            </w:r>
          </w:p>
        </w:tc>
        <w:tc>
          <w:tcPr>
            <w:tcW w:w="1341" w:type="dxa"/>
            <w:shd w:val="clear" w:color="auto" w:fill="auto"/>
          </w:tcPr>
          <w:p w:rsidR="00477AE3" w:rsidRPr="00B61E51" w:rsidRDefault="00477AE3" w:rsidP="00477AE3">
            <w:pPr>
              <w:rPr>
                <w:rFonts w:ascii="Times New Roman" w:hAnsi="Times New Roman" w:cs="Times New Roman"/>
                <w:sz w:val="22"/>
              </w:rPr>
            </w:pPr>
            <w:r w:rsidRPr="00B61E51">
              <w:rPr>
                <w:rFonts w:ascii="Times New Roman" w:hAnsi="Times New Roman" w:cs="Times New Roman"/>
                <w:sz w:val="22"/>
              </w:rPr>
              <w:t>Increase in students meeting transition readiness</w:t>
            </w:r>
          </w:p>
        </w:tc>
        <w:tc>
          <w:tcPr>
            <w:tcW w:w="1275" w:type="dxa"/>
            <w:tcBorders>
              <w:bottom w:val="single" w:sz="4" w:space="0" w:color="auto"/>
            </w:tcBorders>
          </w:tcPr>
          <w:p w:rsidR="00477AE3" w:rsidRPr="00FE0714" w:rsidRDefault="00477AE3" w:rsidP="00477AE3">
            <w:pPr>
              <w:rPr>
                <w:rFonts w:ascii="Times New Roman" w:hAnsi="Times New Roman" w:cs="Times New Roman"/>
                <w:sz w:val="22"/>
              </w:rPr>
            </w:pPr>
            <w:r w:rsidRPr="00FE0714">
              <w:rPr>
                <w:rFonts w:ascii="Times New Roman" w:hAnsi="Times New Roman" w:cs="Times New Roman"/>
                <w:sz w:val="22"/>
              </w:rPr>
              <w:t>$1000 District Funding</w:t>
            </w:r>
            <w:r w:rsidR="002C2DC5">
              <w:rPr>
                <w:rFonts w:ascii="Times New Roman" w:hAnsi="Times New Roman" w:cs="Times New Roman"/>
                <w:sz w:val="22"/>
              </w:rPr>
              <w:t xml:space="preserve"> </w:t>
            </w:r>
          </w:p>
        </w:tc>
        <w:tc>
          <w:tcPr>
            <w:tcW w:w="2035" w:type="dxa"/>
            <w:tcBorders>
              <w:bottom w:val="single" w:sz="4" w:space="0" w:color="auto"/>
            </w:tcBorders>
          </w:tcPr>
          <w:p w:rsidR="00477AE3" w:rsidRPr="002E154D" w:rsidRDefault="00FC084E" w:rsidP="00477AE3">
            <w:pPr>
              <w:rPr>
                <w:rFonts w:ascii="Times New Roman" w:hAnsi="Times New Roman" w:cs="Times New Roman"/>
                <w:sz w:val="22"/>
              </w:rPr>
            </w:pPr>
            <w:r>
              <w:rPr>
                <w:rFonts w:ascii="Times New Roman" w:hAnsi="Times New Roman" w:cs="Times New Roman"/>
                <w:sz w:val="22"/>
              </w:rPr>
              <w:t xml:space="preserve">I – Students are recognized for these accomplishments. </w:t>
            </w:r>
          </w:p>
        </w:tc>
      </w:tr>
      <w:tr w:rsidR="00477AE3" w:rsidRPr="00002041" w:rsidTr="00D0338F">
        <w:tc>
          <w:tcPr>
            <w:tcW w:w="2898" w:type="dxa"/>
          </w:tcPr>
          <w:p w:rsidR="00477AE3" w:rsidRPr="002E154D" w:rsidRDefault="00477AE3" w:rsidP="00477AE3">
            <w:pPr>
              <w:rPr>
                <w:rFonts w:ascii="Times New Roman" w:hAnsi="Times New Roman" w:cs="Times New Roman"/>
                <w:sz w:val="22"/>
              </w:rPr>
            </w:pPr>
          </w:p>
        </w:tc>
        <w:tc>
          <w:tcPr>
            <w:tcW w:w="3043" w:type="dxa"/>
          </w:tcPr>
          <w:p w:rsidR="00477AE3" w:rsidRPr="006D6433" w:rsidRDefault="00477AE3" w:rsidP="00477AE3">
            <w:pPr>
              <w:rPr>
                <w:rFonts w:ascii="Times New Roman" w:hAnsi="Times New Roman" w:cs="Times New Roman"/>
                <w:color w:val="FF0000"/>
                <w:sz w:val="22"/>
                <w:szCs w:val="22"/>
              </w:rPr>
            </w:pPr>
            <w:r w:rsidRPr="006D6433">
              <w:rPr>
                <w:rFonts w:ascii="Times New Roman" w:hAnsi="Times New Roman" w:cs="Times New Roman"/>
                <w:sz w:val="22"/>
                <w:szCs w:val="22"/>
              </w:rPr>
              <w:t>KCWP 4:  Review, analyze &amp; apply data results to ensure students know where they are in their own progression of learning.</w:t>
            </w:r>
          </w:p>
        </w:tc>
        <w:tc>
          <w:tcPr>
            <w:tcW w:w="6744" w:type="dxa"/>
            <w:tcBorders>
              <w:bottom w:val="single" w:sz="4" w:space="0" w:color="auto"/>
            </w:tcBorders>
            <w:shd w:val="clear" w:color="auto" w:fill="auto"/>
          </w:tcPr>
          <w:p w:rsidR="00477AE3" w:rsidRPr="00EE4447" w:rsidRDefault="00477AE3" w:rsidP="00477AE3">
            <w:pPr>
              <w:rPr>
                <w:rFonts w:ascii="Times New Roman" w:hAnsi="Times New Roman" w:cs="Times New Roman"/>
                <w:b/>
                <w:i/>
                <w:sz w:val="22"/>
              </w:rPr>
            </w:pPr>
            <w:r w:rsidRPr="00EE4447">
              <w:rPr>
                <w:rFonts w:ascii="Times New Roman" w:hAnsi="Times New Roman" w:cs="Times New Roman"/>
                <w:b/>
                <w:i/>
                <w:sz w:val="22"/>
              </w:rPr>
              <w:t>Senior Decision Recognition</w:t>
            </w:r>
          </w:p>
          <w:p w:rsidR="00477AE3" w:rsidRPr="00EE4447" w:rsidRDefault="00477AE3" w:rsidP="00353507">
            <w:pPr>
              <w:rPr>
                <w:rFonts w:ascii="Times New Roman" w:hAnsi="Times New Roman" w:cs="Times New Roman"/>
                <w:strike/>
                <w:sz w:val="22"/>
              </w:rPr>
            </w:pPr>
            <w:r w:rsidRPr="00EE4447">
              <w:rPr>
                <w:rFonts w:ascii="Times New Roman" w:hAnsi="Times New Roman" w:cs="Times New Roman"/>
                <w:sz w:val="22"/>
              </w:rPr>
              <w:t xml:space="preserve">Seniors will be recognized for commitments they have made for next steps after high school such as choosing a certain post-secondary institution, deciding to join the military, signing on to work at a certain career location, etc. Community partners associated with these decisions/locations will be invited to participate. </w:t>
            </w:r>
          </w:p>
        </w:tc>
        <w:tc>
          <w:tcPr>
            <w:tcW w:w="1365" w:type="dxa"/>
            <w:shd w:val="clear" w:color="auto" w:fill="auto"/>
          </w:tcPr>
          <w:p w:rsidR="00477AE3" w:rsidRPr="00EE4447" w:rsidRDefault="00477AE3" w:rsidP="00477AE3">
            <w:pPr>
              <w:rPr>
                <w:rFonts w:ascii="Times New Roman" w:hAnsi="Times New Roman" w:cs="Times New Roman"/>
                <w:sz w:val="22"/>
              </w:rPr>
            </w:pPr>
            <w:r w:rsidRPr="00EE4447">
              <w:rPr>
                <w:rFonts w:ascii="Times New Roman" w:hAnsi="Times New Roman" w:cs="Times New Roman"/>
                <w:sz w:val="22"/>
              </w:rPr>
              <w:t>Principal, Counselor, College Coach</w:t>
            </w:r>
            <w:r w:rsidR="00763B4D" w:rsidRPr="00EE4447">
              <w:rPr>
                <w:rFonts w:ascii="Times New Roman" w:hAnsi="Times New Roman" w:cs="Times New Roman"/>
                <w:sz w:val="22"/>
              </w:rPr>
              <w:t>, FRYSC</w:t>
            </w:r>
          </w:p>
        </w:tc>
        <w:tc>
          <w:tcPr>
            <w:tcW w:w="1341" w:type="dxa"/>
            <w:shd w:val="clear" w:color="auto" w:fill="auto"/>
          </w:tcPr>
          <w:p w:rsidR="00477AE3" w:rsidRPr="00EE4447" w:rsidRDefault="00477AE3" w:rsidP="00477AE3">
            <w:pPr>
              <w:rPr>
                <w:rFonts w:ascii="Times New Roman" w:hAnsi="Times New Roman" w:cs="Times New Roman"/>
                <w:sz w:val="22"/>
              </w:rPr>
            </w:pPr>
            <w:r w:rsidRPr="00EE4447">
              <w:rPr>
                <w:rFonts w:ascii="Times New Roman" w:hAnsi="Times New Roman" w:cs="Times New Roman"/>
                <w:sz w:val="22"/>
              </w:rPr>
              <w:t>Increase in students meeting transition readiness</w:t>
            </w:r>
          </w:p>
        </w:tc>
        <w:tc>
          <w:tcPr>
            <w:tcW w:w="1275" w:type="dxa"/>
            <w:tcBorders>
              <w:bottom w:val="single" w:sz="4" w:space="0" w:color="auto"/>
            </w:tcBorders>
          </w:tcPr>
          <w:p w:rsidR="00C30B0D" w:rsidRPr="00353507" w:rsidRDefault="00C30B0D" w:rsidP="00477AE3">
            <w:pPr>
              <w:rPr>
                <w:rFonts w:ascii="Times New Roman" w:hAnsi="Times New Roman" w:cs="Times New Roman"/>
                <w:sz w:val="22"/>
              </w:rPr>
            </w:pPr>
            <w:r w:rsidRPr="00353507">
              <w:rPr>
                <w:rFonts w:ascii="Times New Roman" w:hAnsi="Times New Roman" w:cs="Times New Roman"/>
                <w:sz w:val="22"/>
              </w:rPr>
              <w:t>$0</w:t>
            </w:r>
          </w:p>
          <w:p w:rsidR="00477AE3" w:rsidRPr="00353507" w:rsidRDefault="00477AE3" w:rsidP="00477AE3">
            <w:pPr>
              <w:rPr>
                <w:rFonts w:ascii="Times New Roman" w:hAnsi="Times New Roman" w:cs="Times New Roman"/>
                <w:strike/>
                <w:sz w:val="22"/>
              </w:rPr>
            </w:pPr>
          </w:p>
        </w:tc>
        <w:tc>
          <w:tcPr>
            <w:tcW w:w="2035" w:type="dxa"/>
            <w:tcBorders>
              <w:bottom w:val="single" w:sz="4" w:space="0" w:color="auto"/>
            </w:tcBorders>
          </w:tcPr>
          <w:p w:rsidR="00477AE3" w:rsidRPr="002E154D" w:rsidRDefault="00FC084E" w:rsidP="00477AE3">
            <w:pPr>
              <w:rPr>
                <w:rFonts w:ascii="Times New Roman" w:hAnsi="Times New Roman" w:cs="Times New Roman"/>
                <w:sz w:val="22"/>
              </w:rPr>
            </w:pPr>
            <w:r>
              <w:rPr>
                <w:rFonts w:ascii="Times New Roman" w:hAnsi="Times New Roman" w:cs="Times New Roman"/>
                <w:sz w:val="22"/>
              </w:rPr>
              <w:t xml:space="preserve">I – A day was devoted to recognizing seniors for their decision. </w:t>
            </w:r>
          </w:p>
        </w:tc>
      </w:tr>
      <w:tr w:rsidR="00477AE3" w:rsidRPr="00002041" w:rsidTr="00FE2C72">
        <w:tc>
          <w:tcPr>
            <w:tcW w:w="2898" w:type="dxa"/>
          </w:tcPr>
          <w:p w:rsidR="00477AE3" w:rsidRPr="004D3792" w:rsidRDefault="00477AE3" w:rsidP="00477AE3">
            <w:pPr>
              <w:rPr>
                <w:rFonts w:ascii="Times New Roman" w:hAnsi="Times New Roman" w:cs="Times New Roman"/>
                <w:b/>
                <w:i/>
                <w:color w:val="FF0000"/>
                <w:sz w:val="22"/>
                <w:szCs w:val="22"/>
              </w:rPr>
            </w:pPr>
          </w:p>
        </w:tc>
        <w:tc>
          <w:tcPr>
            <w:tcW w:w="3043" w:type="dxa"/>
          </w:tcPr>
          <w:p w:rsidR="00477AE3" w:rsidRPr="006D6433" w:rsidRDefault="00477AE3" w:rsidP="00477AE3">
            <w:pPr>
              <w:rPr>
                <w:rFonts w:ascii="Times New Roman" w:hAnsi="Times New Roman" w:cs="Times New Roman"/>
                <w:sz w:val="22"/>
                <w:szCs w:val="22"/>
              </w:rPr>
            </w:pPr>
            <w:r w:rsidRPr="006D6433">
              <w:rPr>
                <w:rFonts w:ascii="Times New Roman" w:hAnsi="Times New Roman" w:cs="Times New Roman"/>
                <w:sz w:val="22"/>
                <w:szCs w:val="22"/>
              </w:rPr>
              <w:t>KCWP 5:  Design, align &amp; deliver support processes involving multiple stakeholders in planning and measuring of progress toward attaining the goals.</w:t>
            </w:r>
          </w:p>
        </w:tc>
        <w:tc>
          <w:tcPr>
            <w:tcW w:w="6744" w:type="dxa"/>
            <w:tcBorders>
              <w:bottom w:val="single" w:sz="4" w:space="0" w:color="auto"/>
            </w:tcBorders>
            <w:shd w:val="clear" w:color="auto" w:fill="auto"/>
          </w:tcPr>
          <w:p w:rsidR="00477AE3" w:rsidRPr="00EE4447" w:rsidRDefault="00477AE3" w:rsidP="00477AE3">
            <w:pPr>
              <w:rPr>
                <w:rFonts w:ascii="Times New Roman" w:hAnsi="Times New Roman" w:cs="Times New Roman"/>
                <w:b/>
                <w:i/>
                <w:sz w:val="22"/>
                <w:szCs w:val="22"/>
              </w:rPr>
            </w:pPr>
            <w:r w:rsidRPr="00EE4447">
              <w:rPr>
                <w:rFonts w:ascii="Times New Roman" w:hAnsi="Times New Roman" w:cs="Times New Roman"/>
                <w:b/>
                <w:i/>
                <w:sz w:val="22"/>
                <w:szCs w:val="22"/>
              </w:rPr>
              <w:t>School Literacy Plan</w:t>
            </w:r>
          </w:p>
          <w:p w:rsidR="00477AE3" w:rsidRPr="00EE4447" w:rsidRDefault="00477AE3" w:rsidP="00477AE3">
            <w:pPr>
              <w:rPr>
                <w:rFonts w:ascii="Times New Roman" w:hAnsi="Times New Roman" w:cs="Times New Roman"/>
                <w:sz w:val="22"/>
                <w:szCs w:val="22"/>
              </w:rPr>
            </w:pPr>
            <w:r w:rsidRPr="00EE4447">
              <w:rPr>
                <w:rFonts w:ascii="Times New Roman" w:hAnsi="Times New Roman" w:cs="Times New Roman"/>
                <w:sz w:val="22"/>
                <w:szCs w:val="22"/>
              </w:rPr>
              <w:t xml:space="preserve">LCHS will use the PERKS document to update strengths and next steps for literacy development within the school literacy plan. </w:t>
            </w:r>
            <w:r w:rsidR="00763B4D" w:rsidRPr="00EE4447">
              <w:rPr>
                <w:rFonts w:ascii="Times New Roman" w:hAnsi="Times New Roman" w:cs="Times New Roman"/>
                <w:sz w:val="22"/>
                <w:szCs w:val="22"/>
              </w:rPr>
              <w:t xml:space="preserve">The LCHS Curriculum, Instruction, and Technology Committee will </w:t>
            </w:r>
            <w:r w:rsidRPr="00EE4447">
              <w:rPr>
                <w:rFonts w:ascii="Times New Roman" w:hAnsi="Times New Roman" w:cs="Times New Roman"/>
                <w:sz w:val="22"/>
                <w:szCs w:val="22"/>
              </w:rPr>
              <w:t xml:space="preserve">evaluate progress of the literacy plan, recommending adjustments as needed. </w:t>
            </w:r>
          </w:p>
        </w:tc>
        <w:tc>
          <w:tcPr>
            <w:tcW w:w="1365" w:type="dxa"/>
            <w:shd w:val="clear" w:color="auto" w:fill="auto"/>
          </w:tcPr>
          <w:p w:rsidR="00477AE3" w:rsidRPr="00EE4447" w:rsidRDefault="00477AE3" w:rsidP="00477AE3">
            <w:pPr>
              <w:rPr>
                <w:rFonts w:ascii="Times New Roman" w:hAnsi="Times New Roman" w:cs="Times New Roman"/>
                <w:sz w:val="22"/>
                <w:szCs w:val="22"/>
              </w:rPr>
            </w:pPr>
            <w:r w:rsidRPr="00EE4447">
              <w:rPr>
                <w:rFonts w:ascii="Times New Roman" w:hAnsi="Times New Roman" w:cs="Times New Roman"/>
                <w:sz w:val="22"/>
                <w:szCs w:val="22"/>
              </w:rPr>
              <w:t>Principals, Teachers, Instructional Support Staff</w:t>
            </w:r>
            <w:r w:rsidR="005D239A" w:rsidRPr="00EE4447">
              <w:rPr>
                <w:rFonts w:ascii="Times New Roman" w:hAnsi="Times New Roman" w:cs="Times New Roman"/>
                <w:sz w:val="22"/>
                <w:szCs w:val="22"/>
              </w:rPr>
              <w:t>; Curriculum, Instruction &amp; Technology Committee</w:t>
            </w:r>
          </w:p>
        </w:tc>
        <w:tc>
          <w:tcPr>
            <w:tcW w:w="1341" w:type="dxa"/>
            <w:shd w:val="clear" w:color="auto" w:fill="auto"/>
          </w:tcPr>
          <w:p w:rsidR="00477AE3" w:rsidRPr="00EE4447" w:rsidRDefault="00477AE3" w:rsidP="00477AE3">
            <w:pPr>
              <w:rPr>
                <w:rFonts w:ascii="Times New Roman" w:hAnsi="Times New Roman" w:cs="Times New Roman"/>
                <w:sz w:val="22"/>
                <w:szCs w:val="22"/>
              </w:rPr>
            </w:pPr>
            <w:r w:rsidRPr="00EE4447">
              <w:rPr>
                <w:rFonts w:ascii="Times New Roman" w:hAnsi="Times New Roman" w:cs="Times New Roman"/>
                <w:sz w:val="22"/>
                <w:szCs w:val="22"/>
              </w:rPr>
              <w:t xml:space="preserve">Literacy plans, literacy team agendas &amp; notes; increase in school-wide </w:t>
            </w:r>
            <w:proofErr w:type="gramStart"/>
            <w:r w:rsidRPr="00EE4447">
              <w:rPr>
                <w:rFonts w:ascii="Times New Roman" w:hAnsi="Times New Roman" w:cs="Times New Roman"/>
                <w:sz w:val="22"/>
                <w:szCs w:val="22"/>
              </w:rPr>
              <w:t>literacy  which</w:t>
            </w:r>
            <w:proofErr w:type="gramEnd"/>
            <w:r w:rsidRPr="00EE4447">
              <w:rPr>
                <w:rFonts w:ascii="Times New Roman" w:hAnsi="Times New Roman" w:cs="Times New Roman"/>
                <w:sz w:val="22"/>
                <w:szCs w:val="22"/>
              </w:rPr>
              <w:t xml:space="preserve"> will result in more students ready to transition to the next level</w:t>
            </w:r>
          </w:p>
        </w:tc>
        <w:tc>
          <w:tcPr>
            <w:tcW w:w="1275" w:type="dxa"/>
            <w:tcBorders>
              <w:bottom w:val="single" w:sz="4" w:space="0" w:color="auto"/>
            </w:tcBorders>
          </w:tcPr>
          <w:p w:rsidR="00477AE3" w:rsidRPr="00FE2C72" w:rsidRDefault="00353507" w:rsidP="00477AE3">
            <w:pPr>
              <w:rPr>
                <w:rFonts w:ascii="Times New Roman" w:hAnsi="Times New Roman" w:cs="Times New Roman"/>
                <w:sz w:val="22"/>
                <w:szCs w:val="22"/>
              </w:rPr>
            </w:pPr>
            <w:r w:rsidRPr="00FE2C72">
              <w:rPr>
                <w:rFonts w:ascii="Times New Roman" w:hAnsi="Times New Roman" w:cs="Times New Roman"/>
                <w:sz w:val="22"/>
                <w:szCs w:val="22"/>
              </w:rPr>
              <w:t>$0</w:t>
            </w:r>
          </w:p>
        </w:tc>
        <w:tc>
          <w:tcPr>
            <w:tcW w:w="2035" w:type="dxa"/>
            <w:tcBorders>
              <w:bottom w:val="single" w:sz="4" w:space="0" w:color="auto"/>
            </w:tcBorders>
          </w:tcPr>
          <w:p w:rsidR="00D0566A" w:rsidRPr="0059182C" w:rsidRDefault="0059182C" w:rsidP="00D0566A">
            <w:pPr>
              <w:rPr>
                <w:rFonts w:ascii="Times New Roman" w:hAnsi="Times New Roman" w:cs="Times New Roman"/>
                <w:sz w:val="22"/>
                <w:szCs w:val="22"/>
              </w:rPr>
            </w:pPr>
            <w:r w:rsidRPr="0059182C">
              <w:rPr>
                <w:rFonts w:ascii="Times New Roman" w:hAnsi="Times New Roman" w:cs="Times New Roman"/>
                <w:sz w:val="22"/>
                <w:szCs w:val="22"/>
              </w:rPr>
              <w:t>I</w:t>
            </w:r>
            <w:r w:rsidR="00FC084E" w:rsidRPr="0059182C">
              <w:rPr>
                <w:rFonts w:ascii="Times New Roman" w:hAnsi="Times New Roman" w:cs="Times New Roman"/>
                <w:sz w:val="22"/>
                <w:szCs w:val="22"/>
              </w:rPr>
              <w:t xml:space="preserve"> </w:t>
            </w:r>
            <w:r>
              <w:rPr>
                <w:rFonts w:ascii="Times New Roman" w:hAnsi="Times New Roman" w:cs="Times New Roman"/>
                <w:sz w:val="22"/>
                <w:szCs w:val="22"/>
              </w:rPr>
              <w:t>-</w:t>
            </w:r>
            <w:r w:rsidR="00D0566A" w:rsidRPr="0059182C">
              <w:rPr>
                <w:rFonts w:ascii="Times New Roman" w:hAnsi="Times New Roman" w:cs="Times New Roman"/>
                <w:sz w:val="22"/>
                <w:szCs w:val="22"/>
              </w:rPr>
              <w:t>The writing plan</w:t>
            </w:r>
          </w:p>
          <w:p w:rsidR="00D0566A" w:rsidRPr="0059182C" w:rsidRDefault="00D0566A" w:rsidP="00D0566A">
            <w:pPr>
              <w:rPr>
                <w:rFonts w:ascii="Times New Roman" w:hAnsi="Times New Roman" w:cs="Times New Roman"/>
                <w:sz w:val="22"/>
                <w:szCs w:val="22"/>
              </w:rPr>
            </w:pPr>
            <w:r w:rsidRPr="0059182C">
              <w:rPr>
                <w:rFonts w:ascii="Times New Roman" w:hAnsi="Times New Roman" w:cs="Times New Roman"/>
                <w:sz w:val="22"/>
                <w:szCs w:val="22"/>
              </w:rPr>
              <w:t>needs to be</w:t>
            </w:r>
          </w:p>
          <w:p w:rsidR="00D0566A" w:rsidRPr="0059182C" w:rsidRDefault="00D0566A" w:rsidP="00D0566A">
            <w:pPr>
              <w:rPr>
                <w:rFonts w:ascii="Times New Roman" w:hAnsi="Times New Roman" w:cs="Times New Roman"/>
                <w:sz w:val="22"/>
                <w:szCs w:val="22"/>
              </w:rPr>
            </w:pPr>
            <w:r w:rsidRPr="0059182C">
              <w:rPr>
                <w:rFonts w:ascii="Times New Roman" w:hAnsi="Times New Roman" w:cs="Times New Roman"/>
                <w:sz w:val="22"/>
                <w:szCs w:val="22"/>
              </w:rPr>
              <w:t>reviewed. The plan</w:t>
            </w:r>
          </w:p>
          <w:p w:rsidR="00D0566A" w:rsidRPr="0059182C" w:rsidRDefault="00D0566A" w:rsidP="00D0566A">
            <w:pPr>
              <w:rPr>
                <w:rFonts w:ascii="Times New Roman" w:hAnsi="Times New Roman" w:cs="Times New Roman"/>
                <w:sz w:val="22"/>
                <w:szCs w:val="22"/>
              </w:rPr>
            </w:pPr>
            <w:r w:rsidRPr="0059182C">
              <w:rPr>
                <w:rFonts w:ascii="Times New Roman" w:hAnsi="Times New Roman" w:cs="Times New Roman"/>
                <w:sz w:val="22"/>
                <w:szCs w:val="22"/>
              </w:rPr>
              <w:t>itself we are</w:t>
            </w:r>
          </w:p>
          <w:p w:rsidR="00D0566A" w:rsidRPr="0059182C" w:rsidRDefault="00D0566A" w:rsidP="00D0566A">
            <w:pPr>
              <w:rPr>
                <w:rFonts w:ascii="Times New Roman" w:hAnsi="Times New Roman" w:cs="Times New Roman"/>
                <w:sz w:val="22"/>
                <w:szCs w:val="22"/>
              </w:rPr>
            </w:pPr>
            <w:r w:rsidRPr="0059182C">
              <w:rPr>
                <w:rFonts w:ascii="Times New Roman" w:hAnsi="Times New Roman" w:cs="Times New Roman"/>
                <w:sz w:val="22"/>
                <w:szCs w:val="22"/>
              </w:rPr>
              <w:t>following, but there</w:t>
            </w:r>
          </w:p>
          <w:p w:rsidR="00D0566A" w:rsidRPr="0059182C" w:rsidRDefault="00D0566A" w:rsidP="00D0566A">
            <w:pPr>
              <w:rPr>
                <w:rFonts w:ascii="Times New Roman" w:hAnsi="Times New Roman" w:cs="Times New Roman"/>
                <w:sz w:val="22"/>
                <w:szCs w:val="22"/>
              </w:rPr>
            </w:pPr>
            <w:r w:rsidRPr="0059182C">
              <w:rPr>
                <w:rFonts w:ascii="Times New Roman" w:hAnsi="Times New Roman" w:cs="Times New Roman"/>
                <w:sz w:val="22"/>
                <w:szCs w:val="22"/>
              </w:rPr>
              <w:t>is some outdated</w:t>
            </w:r>
          </w:p>
          <w:p w:rsidR="00D0566A" w:rsidRPr="0059182C" w:rsidRDefault="00D0566A" w:rsidP="00D0566A">
            <w:pPr>
              <w:rPr>
                <w:rFonts w:ascii="Times New Roman" w:hAnsi="Times New Roman" w:cs="Times New Roman"/>
                <w:sz w:val="22"/>
                <w:szCs w:val="22"/>
              </w:rPr>
            </w:pPr>
            <w:r w:rsidRPr="0059182C">
              <w:rPr>
                <w:rFonts w:ascii="Times New Roman" w:hAnsi="Times New Roman" w:cs="Times New Roman"/>
                <w:sz w:val="22"/>
                <w:szCs w:val="22"/>
              </w:rPr>
              <w:t>language and</w:t>
            </w:r>
          </w:p>
          <w:p w:rsidR="00D0566A" w:rsidRPr="0059182C" w:rsidRDefault="00D0566A" w:rsidP="00D0566A">
            <w:pPr>
              <w:rPr>
                <w:rFonts w:ascii="Times New Roman" w:hAnsi="Times New Roman" w:cs="Times New Roman"/>
                <w:sz w:val="22"/>
                <w:szCs w:val="22"/>
              </w:rPr>
            </w:pPr>
            <w:r w:rsidRPr="0059182C">
              <w:rPr>
                <w:rFonts w:ascii="Times New Roman" w:hAnsi="Times New Roman" w:cs="Times New Roman"/>
                <w:sz w:val="22"/>
                <w:szCs w:val="22"/>
              </w:rPr>
              <w:t>outdated items in</w:t>
            </w:r>
          </w:p>
          <w:p w:rsidR="00D0566A" w:rsidRPr="00FC084E" w:rsidRDefault="00D0566A" w:rsidP="00D0566A">
            <w:pPr>
              <w:rPr>
                <w:rFonts w:ascii="Times New Roman" w:hAnsi="Times New Roman" w:cs="Times New Roman"/>
                <w:sz w:val="22"/>
                <w:szCs w:val="22"/>
                <w:highlight w:val="yellow"/>
              </w:rPr>
            </w:pPr>
            <w:r w:rsidRPr="0059182C">
              <w:rPr>
                <w:rFonts w:ascii="Times New Roman" w:hAnsi="Times New Roman" w:cs="Times New Roman"/>
                <w:sz w:val="22"/>
                <w:szCs w:val="22"/>
              </w:rPr>
              <w:t>the current plan.</w:t>
            </w:r>
          </w:p>
        </w:tc>
      </w:tr>
      <w:tr w:rsidR="00477AE3" w:rsidRPr="00002041" w:rsidTr="00D0338F">
        <w:tc>
          <w:tcPr>
            <w:tcW w:w="2898" w:type="dxa"/>
          </w:tcPr>
          <w:p w:rsidR="00477AE3" w:rsidRPr="002E154D" w:rsidRDefault="00477AE3" w:rsidP="00477AE3">
            <w:pPr>
              <w:rPr>
                <w:rFonts w:ascii="Times New Roman" w:hAnsi="Times New Roman" w:cs="Times New Roman"/>
                <w:sz w:val="22"/>
              </w:rPr>
            </w:pPr>
          </w:p>
        </w:tc>
        <w:tc>
          <w:tcPr>
            <w:tcW w:w="3043" w:type="dxa"/>
          </w:tcPr>
          <w:p w:rsidR="00477AE3" w:rsidRPr="006D6433" w:rsidRDefault="00477AE3" w:rsidP="00477AE3">
            <w:pPr>
              <w:rPr>
                <w:rFonts w:ascii="Times New Roman" w:hAnsi="Times New Roman" w:cs="Times New Roman"/>
                <w:sz w:val="22"/>
                <w:szCs w:val="22"/>
              </w:rPr>
            </w:pPr>
            <w:r w:rsidRPr="006D6433">
              <w:rPr>
                <w:rFonts w:ascii="Times New Roman" w:hAnsi="Times New Roman" w:cs="Times New Roman"/>
                <w:sz w:val="22"/>
                <w:szCs w:val="22"/>
              </w:rPr>
              <w:t>KCWP 5:  Design, align, deliver &amp; support processes to ensure that resources are aligned with needs and will effectively address those needs.</w:t>
            </w:r>
          </w:p>
        </w:tc>
        <w:tc>
          <w:tcPr>
            <w:tcW w:w="6744" w:type="dxa"/>
            <w:shd w:val="clear" w:color="auto" w:fill="auto"/>
          </w:tcPr>
          <w:p w:rsidR="00477AE3" w:rsidRPr="00EE4447" w:rsidRDefault="00477AE3" w:rsidP="00477AE3">
            <w:pPr>
              <w:rPr>
                <w:rFonts w:ascii="Times New Roman" w:hAnsi="Times New Roman" w:cs="Times New Roman"/>
                <w:b/>
                <w:i/>
                <w:sz w:val="22"/>
              </w:rPr>
            </w:pPr>
            <w:r w:rsidRPr="00EE4447">
              <w:rPr>
                <w:rFonts w:ascii="Times New Roman" w:hAnsi="Times New Roman" w:cs="Times New Roman"/>
                <w:b/>
                <w:i/>
                <w:sz w:val="22"/>
              </w:rPr>
              <w:t>Career Pathways</w:t>
            </w:r>
          </w:p>
          <w:p w:rsidR="00BF6BBD" w:rsidRPr="00EE4447" w:rsidRDefault="00477AE3" w:rsidP="00477AE3">
            <w:pPr>
              <w:rPr>
                <w:rFonts w:ascii="Times New Roman" w:hAnsi="Times New Roman" w:cs="Times New Roman"/>
                <w:sz w:val="22"/>
              </w:rPr>
            </w:pPr>
            <w:r w:rsidRPr="00EE4447">
              <w:rPr>
                <w:rFonts w:ascii="Times New Roman" w:hAnsi="Times New Roman" w:cs="Times New Roman"/>
                <w:sz w:val="22"/>
              </w:rPr>
              <w:t xml:space="preserve">CTE staff and administrators will explore current and future CTE pathways offered both on-site, off-site, or with digital options. Staff, students, parents, community, local business &amp; industry and post-secondary partners will be engaged in conversation about high-need pathways in our region. The asset mapping protocol will be completed to analyze existing programs and consider next steps as needed. </w:t>
            </w:r>
            <w:r w:rsidR="00B93318" w:rsidRPr="00EE4447">
              <w:rPr>
                <w:rFonts w:ascii="Times New Roman" w:hAnsi="Times New Roman" w:cs="Times New Roman"/>
                <w:sz w:val="22"/>
              </w:rPr>
              <w:t xml:space="preserve">Partnerships with other school districts and universities </w:t>
            </w:r>
            <w:r w:rsidRPr="00EE4447">
              <w:rPr>
                <w:rFonts w:ascii="Times New Roman" w:hAnsi="Times New Roman" w:cs="Times New Roman"/>
                <w:sz w:val="22"/>
              </w:rPr>
              <w:t>will continue to be developed and expanded to meet student needs</w:t>
            </w:r>
            <w:r w:rsidR="00B93318" w:rsidRPr="00EE4447">
              <w:rPr>
                <w:rFonts w:ascii="Times New Roman" w:hAnsi="Times New Roman" w:cs="Times New Roman"/>
                <w:sz w:val="22"/>
              </w:rPr>
              <w:t xml:space="preserve"> while also supporting development of existing programs.</w:t>
            </w:r>
            <w:r w:rsidR="0071047A" w:rsidRPr="00EE4447">
              <w:rPr>
                <w:rFonts w:ascii="Times New Roman" w:hAnsi="Times New Roman" w:cs="Times New Roman"/>
                <w:sz w:val="22"/>
              </w:rPr>
              <w:t xml:space="preserve"> </w:t>
            </w:r>
            <w:r w:rsidR="0071047A" w:rsidRPr="00EE4447">
              <w:rPr>
                <w:rFonts w:ascii="Times New Roman" w:hAnsi="Times New Roman" w:cs="Times New Roman"/>
                <w:sz w:val="22"/>
                <w:szCs w:val="22"/>
              </w:rPr>
              <w:t>LAVEC funds will be used to purchase materials and provide for additional learning experiences for students enrolled in applicable pathways.</w:t>
            </w:r>
          </w:p>
        </w:tc>
        <w:tc>
          <w:tcPr>
            <w:tcW w:w="1365" w:type="dxa"/>
            <w:shd w:val="clear" w:color="auto" w:fill="auto"/>
          </w:tcPr>
          <w:p w:rsidR="00477AE3" w:rsidRPr="00EE4447" w:rsidRDefault="00477AE3" w:rsidP="00477AE3">
            <w:pPr>
              <w:rPr>
                <w:rFonts w:ascii="Times New Roman" w:hAnsi="Times New Roman" w:cs="Times New Roman"/>
                <w:sz w:val="22"/>
              </w:rPr>
            </w:pPr>
            <w:r w:rsidRPr="00EE4447">
              <w:rPr>
                <w:rFonts w:ascii="Times New Roman" w:hAnsi="Times New Roman" w:cs="Times New Roman"/>
                <w:sz w:val="22"/>
              </w:rPr>
              <w:t>Principal,</w:t>
            </w:r>
          </w:p>
          <w:p w:rsidR="00477AE3" w:rsidRPr="00EE4447" w:rsidRDefault="00477AE3" w:rsidP="00477AE3">
            <w:pPr>
              <w:rPr>
                <w:rFonts w:ascii="Times New Roman" w:hAnsi="Times New Roman" w:cs="Times New Roman"/>
                <w:sz w:val="22"/>
              </w:rPr>
            </w:pPr>
            <w:r w:rsidRPr="00EE4447">
              <w:rPr>
                <w:rFonts w:ascii="Times New Roman" w:hAnsi="Times New Roman" w:cs="Times New Roman"/>
                <w:sz w:val="22"/>
              </w:rPr>
              <w:t>Teachers,</w:t>
            </w:r>
          </w:p>
          <w:p w:rsidR="00477AE3" w:rsidRPr="00EE4447" w:rsidRDefault="00477AE3" w:rsidP="00477AE3">
            <w:pPr>
              <w:rPr>
                <w:rFonts w:ascii="Times New Roman" w:hAnsi="Times New Roman" w:cs="Times New Roman"/>
                <w:sz w:val="22"/>
              </w:rPr>
            </w:pPr>
            <w:r w:rsidRPr="00EE4447">
              <w:rPr>
                <w:rFonts w:ascii="Times New Roman" w:hAnsi="Times New Roman" w:cs="Times New Roman"/>
                <w:sz w:val="22"/>
              </w:rPr>
              <w:t>Instructional</w:t>
            </w:r>
          </w:p>
          <w:p w:rsidR="00477AE3" w:rsidRPr="00EE4447" w:rsidRDefault="00477AE3" w:rsidP="00477AE3">
            <w:pPr>
              <w:rPr>
                <w:rFonts w:ascii="Times New Roman" w:hAnsi="Times New Roman" w:cs="Times New Roman"/>
                <w:sz w:val="22"/>
              </w:rPr>
            </w:pPr>
            <w:r w:rsidRPr="00EE4447">
              <w:rPr>
                <w:rFonts w:ascii="Times New Roman" w:hAnsi="Times New Roman" w:cs="Times New Roman"/>
                <w:sz w:val="22"/>
              </w:rPr>
              <w:t>Support Staff</w:t>
            </w:r>
          </w:p>
        </w:tc>
        <w:tc>
          <w:tcPr>
            <w:tcW w:w="1341" w:type="dxa"/>
            <w:shd w:val="clear" w:color="auto" w:fill="auto"/>
          </w:tcPr>
          <w:p w:rsidR="00477AE3" w:rsidRPr="00EE4447" w:rsidRDefault="00477AE3" w:rsidP="00477AE3">
            <w:pPr>
              <w:rPr>
                <w:rFonts w:ascii="Times New Roman" w:hAnsi="Times New Roman" w:cs="Times New Roman"/>
                <w:sz w:val="22"/>
              </w:rPr>
            </w:pPr>
            <w:r w:rsidRPr="00EE4447">
              <w:rPr>
                <w:rFonts w:ascii="Times New Roman" w:hAnsi="Times New Roman" w:cs="Times New Roman"/>
                <w:sz w:val="22"/>
              </w:rPr>
              <w:t>Increase in students completing career pathways</w:t>
            </w:r>
          </w:p>
        </w:tc>
        <w:tc>
          <w:tcPr>
            <w:tcW w:w="1275" w:type="dxa"/>
          </w:tcPr>
          <w:p w:rsidR="00C30B0D" w:rsidRPr="00EE4447" w:rsidRDefault="00C30B0D" w:rsidP="00477AE3">
            <w:pPr>
              <w:rPr>
                <w:rFonts w:ascii="Times New Roman" w:hAnsi="Times New Roman" w:cs="Times New Roman"/>
                <w:sz w:val="22"/>
              </w:rPr>
            </w:pPr>
            <w:r w:rsidRPr="00EE4447">
              <w:rPr>
                <w:rFonts w:ascii="Times New Roman" w:hAnsi="Times New Roman" w:cs="Times New Roman"/>
                <w:sz w:val="22"/>
              </w:rPr>
              <w:t>$0</w:t>
            </w:r>
          </w:p>
          <w:p w:rsidR="00280BE0" w:rsidRPr="00EE4447" w:rsidRDefault="00280BE0" w:rsidP="00477AE3">
            <w:pPr>
              <w:rPr>
                <w:rFonts w:ascii="Times New Roman" w:hAnsi="Times New Roman" w:cs="Times New Roman"/>
                <w:sz w:val="22"/>
              </w:rPr>
            </w:pPr>
            <w:r w:rsidRPr="00EE4447">
              <w:rPr>
                <w:rFonts w:ascii="Times New Roman" w:hAnsi="Times New Roman" w:cs="Times New Roman"/>
                <w:sz w:val="22"/>
              </w:rPr>
              <w:t>District Fund</w:t>
            </w:r>
            <w:r w:rsidR="00135A1F" w:rsidRPr="00EE4447">
              <w:rPr>
                <w:rFonts w:ascii="Times New Roman" w:hAnsi="Times New Roman" w:cs="Times New Roman"/>
                <w:sz w:val="22"/>
              </w:rPr>
              <w:t>ed</w:t>
            </w:r>
          </w:p>
          <w:p w:rsidR="00477AE3" w:rsidRPr="00EE4447" w:rsidRDefault="00477AE3" w:rsidP="00477AE3">
            <w:pPr>
              <w:rPr>
                <w:rFonts w:ascii="Times New Roman" w:hAnsi="Times New Roman" w:cs="Times New Roman"/>
                <w:sz w:val="22"/>
              </w:rPr>
            </w:pPr>
          </w:p>
          <w:p w:rsidR="00477AE3" w:rsidRPr="00EE4447" w:rsidRDefault="00477AE3" w:rsidP="00477AE3">
            <w:pPr>
              <w:rPr>
                <w:rFonts w:ascii="Times New Roman" w:hAnsi="Times New Roman" w:cs="Times New Roman"/>
                <w:sz w:val="22"/>
              </w:rPr>
            </w:pPr>
          </w:p>
        </w:tc>
        <w:tc>
          <w:tcPr>
            <w:tcW w:w="2035" w:type="dxa"/>
          </w:tcPr>
          <w:p w:rsidR="00477AE3" w:rsidRPr="00890C62" w:rsidRDefault="00484EF1" w:rsidP="00477AE3">
            <w:pPr>
              <w:rPr>
                <w:rFonts w:ascii="Times New Roman" w:hAnsi="Times New Roman" w:cs="Times New Roman"/>
                <w:sz w:val="22"/>
                <w:highlight w:val="yellow"/>
              </w:rPr>
            </w:pPr>
            <w:r w:rsidRPr="0059182C">
              <w:rPr>
                <w:rFonts w:ascii="Times New Roman" w:hAnsi="Times New Roman" w:cs="Times New Roman"/>
                <w:sz w:val="22"/>
              </w:rPr>
              <w:t xml:space="preserve">I </w:t>
            </w:r>
            <w:r w:rsidR="0059182C" w:rsidRPr="0059182C">
              <w:rPr>
                <w:rFonts w:ascii="Times New Roman" w:hAnsi="Times New Roman" w:cs="Times New Roman"/>
                <w:sz w:val="22"/>
              </w:rPr>
              <w:t>–</w:t>
            </w:r>
            <w:r w:rsidRPr="0059182C">
              <w:rPr>
                <w:rFonts w:ascii="Times New Roman" w:hAnsi="Times New Roman" w:cs="Times New Roman"/>
                <w:sz w:val="22"/>
              </w:rPr>
              <w:t xml:space="preserve"> </w:t>
            </w:r>
            <w:r w:rsidR="0059182C" w:rsidRPr="0059182C">
              <w:rPr>
                <w:rFonts w:ascii="Times New Roman" w:hAnsi="Times New Roman" w:cs="Times New Roman"/>
                <w:sz w:val="22"/>
              </w:rPr>
              <w:t xml:space="preserve">also </w:t>
            </w:r>
            <w:r w:rsidR="0059182C">
              <w:rPr>
                <w:rFonts w:ascii="Times New Roman" w:hAnsi="Times New Roman" w:cs="Times New Roman"/>
                <w:sz w:val="22"/>
              </w:rPr>
              <w:t>A</w:t>
            </w:r>
            <w:r w:rsidR="0059182C" w:rsidRPr="0059182C">
              <w:rPr>
                <w:rFonts w:ascii="Times New Roman" w:hAnsi="Times New Roman" w:cs="Times New Roman"/>
                <w:sz w:val="22"/>
              </w:rPr>
              <w:t xml:space="preserve">erospace </w:t>
            </w:r>
            <w:r w:rsidR="0059182C">
              <w:rPr>
                <w:rFonts w:ascii="Times New Roman" w:hAnsi="Times New Roman" w:cs="Times New Roman"/>
                <w:sz w:val="22"/>
              </w:rPr>
              <w:t>E</w:t>
            </w:r>
            <w:r w:rsidR="0059182C" w:rsidRPr="0059182C">
              <w:rPr>
                <w:rFonts w:ascii="Times New Roman" w:hAnsi="Times New Roman" w:cs="Times New Roman"/>
                <w:sz w:val="22"/>
              </w:rPr>
              <w:t xml:space="preserve">ngineering </w:t>
            </w:r>
            <w:r w:rsidR="0059182C">
              <w:rPr>
                <w:rFonts w:ascii="Times New Roman" w:hAnsi="Times New Roman" w:cs="Times New Roman"/>
                <w:sz w:val="22"/>
              </w:rPr>
              <w:t xml:space="preserve">(EHS) </w:t>
            </w:r>
            <w:r w:rsidR="0059182C" w:rsidRPr="0059182C">
              <w:rPr>
                <w:rFonts w:ascii="Times New Roman" w:hAnsi="Times New Roman" w:cs="Times New Roman"/>
                <w:sz w:val="22"/>
              </w:rPr>
              <w:t>is being added for next year along with E-Commerce.</w:t>
            </w:r>
            <w:r w:rsidR="0059182C">
              <w:rPr>
                <w:rFonts w:ascii="Times New Roman" w:hAnsi="Times New Roman" w:cs="Times New Roman"/>
                <w:sz w:val="22"/>
              </w:rPr>
              <w:t xml:space="preserve">  Still looking for ways to find Advanced Manufacturing to allow student access to an Advanced Manufacturing Pathway.</w:t>
            </w:r>
          </w:p>
        </w:tc>
      </w:tr>
      <w:tr w:rsidR="00477AE3" w:rsidRPr="00002041" w:rsidTr="00D0338F">
        <w:tc>
          <w:tcPr>
            <w:tcW w:w="2898" w:type="dxa"/>
          </w:tcPr>
          <w:p w:rsidR="00477AE3" w:rsidRPr="002E154D" w:rsidRDefault="00477AE3" w:rsidP="00477AE3">
            <w:pPr>
              <w:rPr>
                <w:rFonts w:ascii="Times New Roman" w:hAnsi="Times New Roman" w:cs="Times New Roman"/>
                <w:sz w:val="22"/>
              </w:rPr>
            </w:pPr>
          </w:p>
        </w:tc>
        <w:tc>
          <w:tcPr>
            <w:tcW w:w="3043" w:type="dxa"/>
          </w:tcPr>
          <w:p w:rsidR="00477AE3" w:rsidRPr="00A76F74" w:rsidRDefault="00477AE3" w:rsidP="00477AE3">
            <w:pPr>
              <w:rPr>
                <w:rFonts w:ascii="Times New Roman" w:hAnsi="Times New Roman" w:cs="Times New Roman"/>
                <w:sz w:val="22"/>
                <w:szCs w:val="22"/>
              </w:rPr>
            </w:pPr>
            <w:r w:rsidRPr="00A76F74">
              <w:rPr>
                <w:rFonts w:ascii="Times New Roman" w:hAnsi="Times New Roman" w:cs="Times New Roman"/>
                <w:sz w:val="22"/>
                <w:szCs w:val="22"/>
              </w:rPr>
              <w:t>KCWP 5:  Design, align &amp; deliver support processes to ensure appropriate academic interventions are taking place to meet the needs of all students and to ensure resources are aligned with and will effectively address needs.</w:t>
            </w:r>
          </w:p>
        </w:tc>
        <w:tc>
          <w:tcPr>
            <w:tcW w:w="6744" w:type="dxa"/>
            <w:shd w:val="clear" w:color="auto" w:fill="auto"/>
          </w:tcPr>
          <w:p w:rsidR="00477AE3" w:rsidRPr="00EE4447" w:rsidRDefault="00B93318" w:rsidP="00477AE3">
            <w:pPr>
              <w:rPr>
                <w:rFonts w:ascii="Times New Roman" w:hAnsi="Times New Roman" w:cs="Times New Roman"/>
                <w:strike/>
                <w:sz w:val="22"/>
              </w:rPr>
            </w:pPr>
            <w:r w:rsidRPr="00EE4447">
              <w:rPr>
                <w:rFonts w:ascii="Times New Roman" w:hAnsi="Times New Roman" w:cs="Times New Roman"/>
                <w:b/>
                <w:i/>
                <w:sz w:val="22"/>
              </w:rPr>
              <w:t xml:space="preserve">CTE </w:t>
            </w:r>
            <w:r w:rsidR="00477AE3" w:rsidRPr="00EE4447">
              <w:rPr>
                <w:rFonts w:ascii="Times New Roman" w:hAnsi="Times New Roman" w:cs="Times New Roman"/>
                <w:b/>
                <w:i/>
                <w:sz w:val="22"/>
              </w:rPr>
              <w:t>Alignment</w:t>
            </w:r>
            <w:r w:rsidR="00477AE3" w:rsidRPr="00EE4447">
              <w:rPr>
                <w:rFonts w:ascii="Times New Roman" w:hAnsi="Times New Roman" w:cs="Times New Roman"/>
                <w:sz w:val="22"/>
              </w:rPr>
              <w:br/>
              <w:t>CTE curriculum, instruction, and assessment will be aligned to CTE-</w:t>
            </w:r>
            <w:proofErr w:type="spellStart"/>
            <w:r w:rsidR="00477AE3" w:rsidRPr="00EE4447">
              <w:rPr>
                <w:rFonts w:ascii="Times New Roman" w:hAnsi="Times New Roman" w:cs="Times New Roman"/>
                <w:sz w:val="22"/>
              </w:rPr>
              <w:t>EoP</w:t>
            </w:r>
            <w:proofErr w:type="spellEnd"/>
            <w:r w:rsidR="00477AE3" w:rsidRPr="00EE4447">
              <w:rPr>
                <w:rFonts w:ascii="Times New Roman" w:hAnsi="Times New Roman" w:cs="Times New Roman"/>
                <w:sz w:val="22"/>
              </w:rPr>
              <w:t xml:space="preserve"> Skill Standards as well as state standards in applicable content areas (KAS). CTE and content teachers will collaborate to develop English 4</w:t>
            </w:r>
            <w:r w:rsidR="00AF343A" w:rsidRPr="00EE4447">
              <w:rPr>
                <w:rFonts w:ascii="Times New Roman" w:hAnsi="Times New Roman" w:cs="Times New Roman"/>
                <w:sz w:val="22"/>
              </w:rPr>
              <w:t>,</w:t>
            </w:r>
            <w:r w:rsidR="00477AE3" w:rsidRPr="00EE4447">
              <w:rPr>
                <w:rFonts w:ascii="Times New Roman" w:hAnsi="Times New Roman" w:cs="Times New Roman"/>
                <w:strike/>
                <w:sz w:val="22"/>
              </w:rPr>
              <w:t xml:space="preserve"> </w:t>
            </w:r>
            <w:r w:rsidR="00477AE3" w:rsidRPr="00EE4447">
              <w:rPr>
                <w:rFonts w:ascii="Times New Roman" w:hAnsi="Times New Roman" w:cs="Times New Roman"/>
                <w:sz w:val="22"/>
              </w:rPr>
              <w:t>math concepts</w:t>
            </w:r>
            <w:r w:rsidR="00AF343A" w:rsidRPr="00EE4447">
              <w:rPr>
                <w:rFonts w:ascii="Times New Roman" w:hAnsi="Times New Roman" w:cs="Times New Roman"/>
                <w:sz w:val="22"/>
              </w:rPr>
              <w:t>,</w:t>
            </w:r>
            <w:r w:rsidR="00477AE3" w:rsidRPr="00EE4447">
              <w:rPr>
                <w:rFonts w:ascii="Times New Roman" w:hAnsi="Times New Roman" w:cs="Times New Roman"/>
                <w:sz w:val="22"/>
              </w:rPr>
              <w:t xml:space="preserve"> </w:t>
            </w:r>
            <w:r w:rsidR="00AF343A" w:rsidRPr="00EE4447">
              <w:rPr>
                <w:rFonts w:ascii="Times New Roman" w:hAnsi="Times New Roman" w:cs="Times New Roman"/>
                <w:sz w:val="22"/>
              </w:rPr>
              <w:t xml:space="preserve">and technical math </w:t>
            </w:r>
            <w:r w:rsidR="00477AE3" w:rsidRPr="00EE4447">
              <w:rPr>
                <w:rFonts w:ascii="Times New Roman" w:hAnsi="Times New Roman" w:cs="Times New Roman"/>
                <w:sz w:val="22"/>
              </w:rPr>
              <w:t>connections with CTE concepts. CTE pathway students will be given the opportunity to opt into these experiences.</w:t>
            </w:r>
          </w:p>
        </w:tc>
        <w:tc>
          <w:tcPr>
            <w:tcW w:w="1365" w:type="dxa"/>
            <w:shd w:val="clear" w:color="auto" w:fill="auto"/>
          </w:tcPr>
          <w:p w:rsidR="00477AE3" w:rsidRPr="00EE4447" w:rsidRDefault="00477AE3" w:rsidP="00477AE3">
            <w:pPr>
              <w:rPr>
                <w:rFonts w:ascii="Times New Roman" w:hAnsi="Times New Roman" w:cs="Times New Roman"/>
                <w:sz w:val="22"/>
              </w:rPr>
            </w:pPr>
            <w:r w:rsidRPr="00EE4447">
              <w:rPr>
                <w:rFonts w:ascii="Times New Roman" w:hAnsi="Times New Roman" w:cs="Times New Roman"/>
                <w:sz w:val="22"/>
              </w:rPr>
              <w:t>CTE</w:t>
            </w:r>
          </w:p>
          <w:p w:rsidR="00477AE3" w:rsidRPr="00EE4447" w:rsidRDefault="00477AE3" w:rsidP="00477AE3">
            <w:pPr>
              <w:rPr>
                <w:rFonts w:ascii="Times New Roman" w:hAnsi="Times New Roman" w:cs="Times New Roman"/>
                <w:sz w:val="22"/>
              </w:rPr>
            </w:pPr>
            <w:r w:rsidRPr="00EE4447">
              <w:rPr>
                <w:rFonts w:ascii="Times New Roman" w:hAnsi="Times New Roman" w:cs="Times New Roman"/>
                <w:sz w:val="22"/>
              </w:rPr>
              <w:t>Teachers, Content Teachers,</w:t>
            </w:r>
          </w:p>
          <w:p w:rsidR="00477AE3" w:rsidRPr="00EE4447" w:rsidRDefault="00477AE3" w:rsidP="00477AE3">
            <w:pPr>
              <w:rPr>
                <w:rFonts w:ascii="Times New Roman" w:hAnsi="Times New Roman" w:cs="Times New Roman"/>
                <w:sz w:val="22"/>
              </w:rPr>
            </w:pPr>
            <w:r w:rsidRPr="00EE4447">
              <w:rPr>
                <w:rFonts w:ascii="Times New Roman" w:hAnsi="Times New Roman" w:cs="Times New Roman"/>
                <w:sz w:val="22"/>
              </w:rPr>
              <w:t>Instructional</w:t>
            </w:r>
          </w:p>
          <w:p w:rsidR="00477AE3" w:rsidRPr="00EE4447" w:rsidRDefault="00477AE3" w:rsidP="00477AE3">
            <w:pPr>
              <w:rPr>
                <w:rFonts w:ascii="Times New Roman" w:hAnsi="Times New Roman" w:cs="Times New Roman"/>
                <w:sz w:val="22"/>
              </w:rPr>
            </w:pPr>
            <w:r w:rsidRPr="00EE4447">
              <w:rPr>
                <w:rFonts w:ascii="Times New Roman" w:hAnsi="Times New Roman" w:cs="Times New Roman"/>
                <w:sz w:val="22"/>
              </w:rPr>
              <w:t>Support Staff</w:t>
            </w:r>
          </w:p>
        </w:tc>
        <w:tc>
          <w:tcPr>
            <w:tcW w:w="1341" w:type="dxa"/>
            <w:shd w:val="clear" w:color="auto" w:fill="auto"/>
          </w:tcPr>
          <w:p w:rsidR="00477AE3" w:rsidRPr="00EE4447" w:rsidRDefault="00477AE3" w:rsidP="00477AE3">
            <w:pPr>
              <w:rPr>
                <w:rFonts w:ascii="Times New Roman" w:hAnsi="Times New Roman" w:cs="Times New Roman"/>
                <w:sz w:val="22"/>
              </w:rPr>
            </w:pPr>
            <w:r w:rsidRPr="00EE4447">
              <w:rPr>
                <w:rFonts w:ascii="Times New Roman" w:hAnsi="Times New Roman" w:cs="Times New Roman"/>
                <w:sz w:val="22"/>
              </w:rPr>
              <w:t>Increase in students passing CTE Assessments</w:t>
            </w:r>
          </w:p>
        </w:tc>
        <w:tc>
          <w:tcPr>
            <w:tcW w:w="1275" w:type="dxa"/>
          </w:tcPr>
          <w:p w:rsidR="00B93318" w:rsidRPr="00EE4447" w:rsidRDefault="00B93318" w:rsidP="00477AE3">
            <w:pPr>
              <w:rPr>
                <w:rFonts w:ascii="Times New Roman" w:hAnsi="Times New Roman" w:cs="Times New Roman"/>
                <w:sz w:val="22"/>
              </w:rPr>
            </w:pPr>
            <w:r w:rsidRPr="00EE4447">
              <w:rPr>
                <w:rFonts w:ascii="Times New Roman" w:hAnsi="Times New Roman" w:cs="Times New Roman"/>
                <w:sz w:val="22"/>
              </w:rPr>
              <w:t>$0</w:t>
            </w:r>
          </w:p>
          <w:p w:rsidR="00477AE3" w:rsidRPr="00EE4447" w:rsidRDefault="00477AE3" w:rsidP="00477AE3">
            <w:pPr>
              <w:rPr>
                <w:rFonts w:ascii="Times New Roman" w:hAnsi="Times New Roman" w:cs="Times New Roman"/>
                <w:sz w:val="22"/>
              </w:rPr>
            </w:pPr>
          </w:p>
        </w:tc>
        <w:tc>
          <w:tcPr>
            <w:tcW w:w="2035" w:type="dxa"/>
          </w:tcPr>
          <w:p w:rsidR="00477AE3" w:rsidRPr="002E154D" w:rsidRDefault="002226A6" w:rsidP="00477AE3">
            <w:pPr>
              <w:rPr>
                <w:rFonts w:ascii="Times New Roman" w:hAnsi="Times New Roman" w:cs="Times New Roman"/>
                <w:sz w:val="22"/>
              </w:rPr>
            </w:pPr>
            <w:r>
              <w:rPr>
                <w:rFonts w:ascii="Times New Roman" w:hAnsi="Times New Roman" w:cs="Times New Roman"/>
                <w:sz w:val="22"/>
              </w:rPr>
              <w:t>I – CTE completed mapping and assessment.</w:t>
            </w:r>
          </w:p>
        </w:tc>
      </w:tr>
      <w:tr w:rsidR="00477AE3" w:rsidRPr="00002041" w:rsidTr="002B79F3">
        <w:tc>
          <w:tcPr>
            <w:tcW w:w="2898" w:type="dxa"/>
            <w:shd w:val="clear" w:color="auto" w:fill="auto"/>
          </w:tcPr>
          <w:p w:rsidR="00477AE3" w:rsidRPr="002E154D" w:rsidRDefault="00477AE3" w:rsidP="00477AE3">
            <w:pPr>
              <w:rPr>
                <w:rFonts w:ascii="Times New Roman" w:hAnsi="Times New Roman" w:cs="Times New Roman"/>
                <w:sz w:val="22"/>
              </w:rPr>
            </w:pPr>
          </w:p>
        </w:tc>
        <w:tc>
          <w:tcPr>
            <w:tcW w:w="3043" w:type="dxa"/>
            <w:shd w:val="clear" w:color="auto" w:fill="auto"/>
          </w:tcPr>
          <w:p w:rsidR="00477AE3" w:rsidRPr="006D6433" w:rsidRDefault="00477AE3" w:rsidP="00477AE3">
            <w:pPr>
              <w:rPr>
                <w:rFonts w:ascii="Times New Roman" w:hAnsi="Times New Roman" w:cs="Times New Roman"/>
                <w:sz w:val="22"/>
                <w:szCs w:val="22"/>
              </w:rPr>
            </w:pPr>
            <w:r w:rsidRPr="006D6433">
              <w:rPr>
                <w:rFonts w:ascii="Times New Roman" w:hAnsi="Times New Roman" w:cs="Times New Roman"/>
                <w:sz w:val="22"/>
                <w:szCs w:val="22"/>
              </w:rPr>
              <w:t xml:space="preserve">KCWP 5: Design, align &amp; deliver support processes to ensure resources are aligned to meet identified needs. </w:t>
            </w:r>
          </w:p>
        </w:tc>
        <w:tc>
          <w:tcPr>
            <w:tcW w:w="6744" w:type="dxa"/>
            <w:shd w:val="clear" w:color="auto" w:fill="auto"/>
          </w:tcPr>
          <w:p w:rsidR="00A76F74" w:rsidRPr="00EE4447" w:rsidRDefault="00477AE3" w:rsidP="00FE2C72">
            <w:pPr>
              <w:rPr>
                <w:rFonts w:ascii="Times New Roman" w:hAnsi="Times New Roman" w:cs="Times New Roman"/>
                <w:strike/>
                <w:sz w:val="22"/>
                <w:szCs w:val="22"/>
              </w:rPr>
            </w:pPr>
            <w:r w:rsidRPr="00EE4447">
              <w:rPr>
                <w:rFonts w:ascii="Times New Roman" w:hAnsi="Times New Roman" w:cs="Times New Roman"/>
                <w:b/>
                <w:i/>
                <w:sz w:val="22"/>
                <w:szCs w:val="22"/>
              </w:rPr>
              <w:t xml:space="preserve">Transition Readiness Time </w:t>
            </w:r>
          </w:p>
          <w:p w:rsidR="00477AE3" w:rsidRPr="00EE4447" w:rsidRDefault="00DB0501" w:rsidP="00A76F74">
            <w:pPr>
              <w:rPr>
                <w:rFonts w:ascii="Times New Roman" w:hAnsi="Times New Roman" w:cs="Times New Roman"/>
                <w:sz w:val="22"/>
                <w:szCs w:val="22"/>
              </w:rPr>
            </w:pPr>
            <w:r w:rsidRPr="00EE4447">
              <w:rPr>
                <w:rFonts w:ascii="Times New Roman" w:hAnsi="Times New Roman" w:cs="Times New Roman"/>
                <w:sz w:val="22"/>
                <w:szCs w:val="22"/>
              </w:rPr>
              <w:t>Transition Readiness Time (TRT) will meet daily with</w:t>
            </w:r>
            <w:r w:rsidR="00EE4447" w:rsidRPr="00EE4447">
              <w:rPr>
                <w:rFonts w:ascii="Times New Roman" w:hAnsi="Times New Roman" w:cs="Times New Roman"/>
                <w:sz w:val="22"/>
                <w:szCs w:val="22"/>
              </w:rPr>
              <w:t xml:space="preserve"> </w:t>
            </w:r>
            <w:r w:rsidRPr="00EE4447">
              <w:rPr>
                <w:rFonts w:ascii="Times New Roman" w:hAnsi="Times New Roman" w:cs="Times New Roman"/>
                <w:sz w:val="22"/>
                <w:szCs w:val="22"/>
              </w:rPr>
              <w:t>Friday content devoted to state-requirements such as financial literacy and the development of the Individual Learning Plan (ILP) including career exploration and planning. The other 4 days are used for academic and/or behavioral intervention as well as enrichment activities. Student voice, choice and responsibility are key components of this structure.</w:t>
            </w:r>
          </w:p>
        </w:tc>
        <w:tc>
          <w:tcPr>
            <w:tcW w:w="1365" w:type="dxa"/>
            <w:shd w:val="clear" w:color="auto" w:fill="auto"/>
          </w:tcPr>
          <w:p w:rsidR="00477AE3" w:rsidRPr="00EE4447" w:rsidRDefault="00477AE3" w:rsidP="00477AE3">
            <w:pPr>
              <w:rPr>
                <w:rFonts w:ascii="Times New Roman" w:hAnsi="Times New Roman" w:cs="Times New Roman"/>
                <w:sz w:val="22"/>
                <w:szCs w:val="22"/>
              </w:rPr>
            </w:pPr>
            <w:r w:rsidRPr="00EE4447">
              <w:rPr>
                <w:rFonts w:ascii="Times New Roman" w:hAnsi="Times New Roman" w:cs="Times New Roman"/>
                <w:sz w:val="22"/>
                <w:szCs w:val="22"/>
              </w:rPr>
              <w:t>Counselors,</w:t>
            </w:r>
          </w:p>
          <w:p w:rsidR="00477AE3" w:rsidRPr="00EE4447" w:rsidRDefault="00477AE3" w:rsidP="00477AE3">
            <w:pPr>
              <w:rPr>
                <w:rFonts w:ascii="Times New Roman" w:hAnsi="Times New Roman" w:cs="Times New Roman"/>
                <w:sz w:val="22"/>
                <w:szCs w:val="22"/>
              </w:rPr>
            </w:pPr>
            <w:r w:rsidRPr="00EE4447">
              <w:rPr>
                <w:rFonts w:ascii="Times New Roman" w:hAnsi="Times New Roman" w:cs="Times New Roman"/>
                <w:sz w:val="22"/>
                <w:szCs w:val="22"/>
              </w:rPr>
              <w:t>Teachers,</w:t>
            </w:r>
          </w:p>
          <w:p w:rsidR="00477AE3" w:rsidRPr="00EE4447" w:rsidRDefault="00477AE3" w:rsidP="00477AE3">
            <w:pPr>
              <w:rPr>
                <w:rFonts w:ascii="Times New Roman" w:hAnsi="Times New Roman" w:cs="Times New Roman"/>
                <w:sz w:val="22"/>
                <w:szCs w:val="22"/>
              </w:rPr>
            </w:pPr>
            <w:r w:rsidRPr="00EE4447">
              <w:rPr>
                <w:rFonts w:ascii="Times New Roman" w:hAnsi="Times New Roman" w:cs="Times New Roman"/>
                <w:sz w:val="22"/>
                <w:szCs w:val="22"/>
              </w:rPr>
              <w:t>Principals</w:t>
            </w:r>
          </w:p>
        </w:tc>
        <w:tc>
          <w:tcPr>
            <w:tcW w:w="1341" w:type="dxa"/>
            <w:shd w:val="clear" w:color="auto" w:fill="auto"/>
          </w:tcPr>
          <w:p w:rsidR="00477AE3" w:rsidRPr="00EE4447" w:rsidRDefault="00477AE3" w:rsidP="00477AE3">
            <w:pPr>
              <w:rPr>
                <w:rFonts w:ascii="Times New Roman" w:hAnsi="Times New Roman" w:cs="Times New Roman"/>
                <w:sz w:val="22"/>
                <w:szCs w:val="22"/>
              </w:rPr>
            </w:pPr>
            <w:r w:rsidRPr="00EE4447">
              <w:rPr>
                <w:rFonts w:ascii="Times New Roman" w:hAnsi="Times New Roman" w:cs="Times New Roman"/>
                <w:sz w:val="22"/>
                <w:szCs w:val="22"/>
              </w:rPr>
              <w:t>Strategic scheduling of</w:t>
            </w:r>
            <w:r w:rsidR="00FE2C72" w:rsidRPr="00EE4447">
              <w:rPr>
                <w:rFonts w:ascii="Times New Roman" w:hAnsi="Times New Roman" w:cs="Times New Roman"/>
                <w:sz w:val="22"/>
                <w:szCs w:val="22"/>
              </w:rPr>
              <w:t xml:space="preserve"> TRT</w:t>
            </w:r>
            <w:r w:rsidR="00D0338F" w:rsidRPr="00EE4447">
              <w:rPr>
                <w:rFonts w:ascii="Times New Roman" w:hAnsi="Times New Roman" w:cs="Times New Roman"/>
                <w:strike/>
                <w:sz w:val="22"/>
                <w:szCs w:val="22"/>
              </w:rPr>
              <w:t xml:space="preserve"> </w:t>
            </w:r>
            <w:r w:rsidR="00D0338F" w:rsidRPr="00EE4447">
              <w:rPr>
                <w:rFonts w:ascii="Times New Roman" w:hAnsi="Times New Roman" w:cs="Times New Roman"/>
                <w:sz w:val="22"/>
                <w:szCs w:val="22"/>
              </w:rPr>
              <w:t>activities</w:t>
            </w:r>
            <w:r w:rsidRPr="00EE4447">
              <w:rPr>
                <w:rFonts w:ascii="Times New Roman" w:hAnsi="Times New Roman" w:cs="Times New Roman"/>
                <w:sz w:val="22"/>
                <w:szCs w:val="22"/>
              </w:rPr>
              <w:t>; increase in student proficiency</w:t>
            </w:r>
            <w:r w:rsidR="00D0338F" w:rsidRPr="00EE4447">
              <w:rPr>
                <w:rFonts w:ascii="Times New Roman" w:hAnsi="Times New Roman" w:cs="Times New Roman"/>
                <w:sz w:val="22"/>
                <w:szCs w:val="22"/>
              </w:rPr>
              <w:t xml:space="preserve"> and student agency</w:t>
            </w:r>
          </w:p>
        </w:tc>
        <w:tc>
          <w:tcPr>
            <w:tcW w:w="1275" w:type="dxa"/>
            <w:shd w:val="clear" w:color="auto" w:fill="auto"/>
          </w:tcPr>
          <w:p w:rsidR="00477AE3" w:rsidRPr="00EE4447" w:rsidRDefault="00477AE3" w:rsidP="00477AE3">
            <w:pPr>
              <w:rPr>
                <w:rFonts w:ascii="Times New Roman" w:hAnsi="Times New Roman" w:cs="Times New Roman"/>
                <w:sz w:val="22"/>
                <w:szCs w:val="22"/>
              </w:rPr>
            </w:pPr>
            <w:r w:rsidRPr="00EE4447">
              <w:rPr>
                <w:rFonts w:ascii="Times New Roman" w:hAnsi="Times New Roman" w:cs="Times New Roman"/>
                <w:sz w:val="22"/>
                <w:szCs w:val="22"/>
              </w:rPr>
              <w:t>$0</w:t>
            </w:r>
          </w:p>
        </w:tc>
        <w:tc>
          <w:tcPr>
            <w:tcW w:w="2035" w:type="dxa"/>
            <w:shd w:val="clear" w:color="auto" w:fill="auto"/>
          </w:tcPr>
          <w:p w:rsidR="00477AE3" w:rsidRPr="009122B6" w:rsidRDefault="002226A6" w:rsidP="00477AE3">
            <w:pPr>
              <w:rPr>
                <w:rFonts w:ascii="Times New Roman" w:hAnsi="Times New Roman" w:cs="Times New Roman"/>
                <w:sz w:val="22"/>
                <w:highlight w:val="yellow"/>
              </w:rPr>
            </w:pPr>
            <w:r w:rsidRPr="002226A6">
              <w:rPr>
                <w:rFonts w:ascii="Times New Roman" w:hAnsi="Times New Roman" w:cs="Times New Roman"/>
                <w:sz w:val="22"/>
              </w:rPr>
              <w:t>I – TRT did meet daily with Friday devoted to ILP.</w:t>
            </w:r>
          </w:p>
        </w:tc>
      </w:tr>
      <w:tr w:rsidR="00966BC0" w:rsidRPr="00002041" w:rsidTr="002B79F3">
        <w:tc>
          <w:tcPr>
            <w:tcW w:w="2898" w:type="dxa"/>
            <w:shd w:val="clear" w:color="auto" w:fill="auto"/>
          </w:tcPr>
          <w:p w:rsidR="00966BC0" w:rsidRPr="002E154D" w:rsidRDefault="00966BC0" w:rsidP="00966BC0">
            <w:pPr>
              <w:rPr>
                <w:rFonts w:ascii="Times New Roman" w:hAnsi="Times New Roman" w:cs="Times New Roman"/>
                <w:sz w:val="22"/>
              </w:rPr>
            </w:pPr>
          </w:p>
        </w:tc>
        <w:tc>
          <w:tcPr>
            <w:tcW w:w="3043" w:type="dxa"/>
            <w:shd w:val="clear" w:color="auto" w:fill="auto"/>
          </w:tcPr>
          <w:p w:rsidR="00966BC0" w:rsidRPr="00EE4447" w:rsidRDefault="00966BC0" w:rsidP="00966BC0">
            <w:pPr>
              <w:rPr>
                <w:rFonts w:ascii="Times New Roman" w:hAnsi="Times New Roman" w:cs="Times New Roman"/>
                <w:sz w:val="22"/>
                <w:szCs w:val="22"/>
              </w:rPr>
            </w:pPr>
            <w:r w:rsidRPr="00EE4447">
              <w:rPr>
                <w:rFonts w:ascii="Times New Roman" w:hAnsi="Times New Roman" w:cs="Times New Roman"/>
                <w:sz w:val="22"/>
                <w:szCs w:val="22"/>
              </w:rPr>
              <w:t xml:space="preserve">KCWP 5: Design, align &amp; deliver support processes to ensure resources are aligned to meet identified needs. </w:t>
            </w:r>
          </w:p>
        </w:tc>
        <w:tc>
          <w:tcPr>
            <w:tcW w:w="6744" w:type="dxa"/>
            <w:shd w:val="clear" w:color="auto" w:fill="auto"/>
          </w:tcPr>
          <w:p w:rsidR="00966BC0" w:rsidRPr="00EE4447" w:rsidRDefault="00966BC0" w:rsidP="00966BC0">
            <w:pPr>
              <w:rPr>
                <w:rFonts w:ascii="Times New Roman" w:hAnsi="Times New Roman" w:cs="Times New Roman"/>
                <w:strike/>
                <w:sz w:val="22"/>
                <w:szCs w:val="22"/>
              </w:rPr>
            </w:pPr>
            <w:r w:rsidRPr="00EE4447">
              <w:rPr>
                <w:rFonts w:ascii="Times New Roman" w:hAnsi="Times New Roman" w:cs="Times New Roman"/>
                <w:b/>
                <w:i/>
                <w:sz w:val="22"/>
                <w:szCs w:val="22"/>
              </w:rPr>
              <w:t xml:space="preserve">Early Release Priorities </w:t>
            </w:r>
          </w:p>
          <w:p w:rsidR="00966BC0" w:rsidRPr="00EE4447" w:rsidRDefault="00966BC0" w:rsidP="00966BC0">
            <w:pPr>
              <w:rPr>
                <w:rFonts w:ascii="Times New Roman" w:hAnsi="Times New Roman" w:cs="Times New Roman"/>
                <w:sz w:val="22"/>
                <w:szCs w:val="22"/>
              </w:rPr>
            </w:pPr>
            <w:r w:rsidRPr="00EE4447">
              <w:rPr>
                <w:rFonts w:ascii="Times New Roman" w:hAnsi="Times New Roman" w:cs="Times New Roman"/>
                <w:sz w:val="22"/>
                <w:szCs w:val="22"/>
              </w:rPr>
              <w:t xml:space="preserve">Time allocated during Early Release </w:t>
            </w:r>
            <w:r w:rsidR="0094483C" w:rsidRPr="00EE4447">
              <w:rPr>
                <w:rFonts w:ascii="Times New Roman" w:hAnsi="Times New Roman" w:cs="Times New Roman"/>
                <w:sz w:val="22"/>
                <w:szCs w:val="22"/>
              </w:rPr>
              <w:t xml:space="preserve">Fridays will be prioritized to ensure alignment towards identified needs such as data analysis, RTI processing, committee meetings, and to protect departmental Professional Learning Community time as much as possible.  </w:t>
            </w:r>
          </w:p>
        </w:tc>
        <w:tc>
          <w:tcPr>
            <w:tcW w:w="1365" w:type="dxa"/>
            <w:shd w:val="clear" w:color="auto" w:fill="auto"/>
          </w:tcPr>
          <w:p w:rsidR="00966BC0" w:rsidRPr="00EE4447" w:rsidRDefault="0094483C" w:rsidP="00966BC0">
            <w:pPr>
              <w:rPr>
                <w:rFonts w:ascii="Times New Roman" w:hAnsi="Times New Roman" w:cs="Times New Roman"/>
                <w:sz w:val="22"/>
                <w:szCs w:val="22"/>
              </w:rPr>
            </w:pPr>
            <w:r w:rsidRPr="00EE4447">
              <w:rPr>
                <w:rFonts w:ascii="Times New Roman" w:hAnsi="Times New Roman" w:cs="Times New Roman"/>
                <w:sz w:val="22"/>
                <w:szCs w:val="22"/>
              </w:rPr>
              <w:t xml:space="preserve">Principals, </w:t>
            </w:r>
            <w:r w:rsidR="00966BC0" w:rsidRPr="00EE4447">
              <w:rPr>
                <w:rFonts w:ascii="Times New Roman" w:hAnsi="Times New Roman" w:cs="Times New Roman"/>
                <w:sz w:val="22"/>
                <w:szCs w:val="22"/>
              </w:rPr>
              <w:t>Teachers</w:t>
            </w:r>
          </w:p>
          <w:p w:rsidR="00966BC0" w:rsidRPr="00EE4447" w:rsidRDefault="00966BC0" w:rsidP="00966BC0">
            <w:pPr>
              <w:rPr>
                <w:rFonts w:ascii="Times New Roman" w:hAnsi="Times New Roman" w:cs="Times New Roman"/>
                <w:sz w:val="22"/>
                <w:szCs w:val="22"/>
              </w:rPr>
            </w:pPr>
          </w:p>
        </w:tc>
        <w:tc>
          <w:tcPr>
            <w:tcW w:w="1341" w:type="dxa"/>
            <w:shd w:val="clear" w:color="auto" w:fill="auto"/>
          </w:tcPr>
          <w:p w:rsidR="00966BC0" w:rsidRPr="00EE4447" w:rsidRDefault="00966BC0" w:rsidP="00966BC0">
            <w:pPr>
              <w:rPr>
                <w:rFonts w:ascii="Times New Roman" w:hAnsi="Times New Roman" w:cs="Times New Roman"/>
                <w:sz w:val="22"/>
                <w:szCs w:val="22"/>
              </w:rPr>
            </w:pPr>
            <w:r w:rsidRPr="00EE4447">
              <w:rPr>
                <w:rFonts w:ascii="Times New Roman" w:hAnsi="Times New Roman" w:cs="Times New Roman"/>
                <w:sz w:val="22"/>
                <w:szCs w:val="22"/>
              </w:rPr>
              <w:t xml:space="preserve">Strategic scheduling of </w:t>
            </w:r>
            <w:r w:rsidR="0094483C" w:rsidRPr="00EE4447">
              <w:rPr>
                <w:rFonts w:ascii="Times New Roman" w:hAnsi="Times New Roman" w:cs="Times New Roman"/>
                <w:sz w:val="22"/>
                <w:szCs w:val="22"/>
              </w:rPr>
              <w:t>Early Release</w:t>
            </w:r>
            <w:r w:rsidRPr="00EE4447">
              <w:rPr>
                <w:rFonts w:ascii="Times New Roman" w:hAnsi="Times New Roman" w:cs="Times New Roman"/>
                <w:strike/>
                <w:sz w:val="22"/>
                <w:szCs w:val="22"/>
              </w:rPr>
              <w:t xml:space="preserve"> </w:t>
            </w:r>
            <w:r w:rsidRPr="00EE4447">
              <w:rPr>
                <w:rFonts w:ascii="Times New Roman" w:hAnsi="Times New Roman" w:cs="Times New Roman"/>
                <w:sz w:val="22"/>
                <w:szCs w:val="22"/>
              </w:rPr>
              <w:t>activities</w:t>
            </w:r>
          </w:p>
        </w:tc>
        <w:tc>
          <w:tcPr>
            <w:tcW w:w="1275" w:type="dxa"/>
            <w:shd w:val="clear" w:color="auto" w:fill="auto"/>
          </w:tcPr>
          <w:p w:rsidR="00966BC0" w:rsidRPr="00EE4447" w:rsidRDefault="00966BC0" w:rsidP="00966BC0">
            <w:pPr>
              <w:rPr>
                <w:rFonts w:ascii="Times New Roman" w:hAnsi="Times New Roman" w:cs="Times New Roman"/>
                <w:sz w:val="22"/>
                <w:szCs w:val="22"/>
              </w:rPr>
            </w:pPr>
            <w:r w:rsidRPr="00EE4447">
              <w:rPr>
                <w:rFonts w:ascii="Times New Roman" w:hAnsi="Times New Roman" w:cs="Times New Roman"/>
                <w:sz w:val="22"/>
                <w:szCs w:val="22"/>
              </w:rPr>
              <w:t>$0</w:t>
            </w:r>
          </w:p>
        </w:tc>
        <w:tc>
          <w:tcPr>
            <w:tcW w:w="2035" w:type="dxa"/>
            <w:shd w:val="clear" w:color="auto" w:fill="auto"/>
          </w:tcPr>
          <w:p w:rsidR="00966BC0" w:rsidRPr="009122B6" w:rsidRDefault="001C3C77" w:rsidP="00966BC0">
            <w:pPr>
              <w:rPr>
                <w:rFonts w:ascii="Times New Roman" w:hAnsi="Times New Roman" w:cs="Times New Roman"/>
                <w:sz w:val="22"/>
                <w:highlight w:val="yellow"/>
              </w:rPr>
            </w:pPr>
            <w:r w:rsidRPr="001C3C77">
              <w:rPr>
                <w:rFonts w:ascii="Times New Roman" w:hAnsi="Times New Roman" w:cs="Times New Roman"/>
                <w:sz w:val="22"/>
              </w:rPr>
              <w:t xml:space="preserve">I – Early Release Fridays were devoted mostly to PLC time. </w:t>
            </w:r>
          </w:p>
        </w:tc>
      </w:tr>
      <w:tr w:rsidR="00966BC0" w:rsidRPr="00002041" w:rsidTr="00D0338F">
        <w:tc>
          <w:tcPr>
            <w:tcW w:w="2898" w:type="dxa"/>
            <w:shd w:val="clear" w:color="auto" w:fill="auto"/>
          </w:tcPr>
          <w:p w:rsidR="00966BC0" w:rsidRPr="002E154D" w:rsidRDefault="00966BC0" w:rsidP="00966BC0">
            <w:pPr>
              <w:rPr>
                <w:rFonts w:ascii="Times New Roman" w:hAnsi="Times New Roman" w:cs="Times New Roman"/>
                <w:sz w:val="22"/>
              </w:rPr>
            </w:pPr>
          </w:p>
        </w:tc>
        <w:tc>
          <w:tcPr>
            <w:tcW w:w="3043" w:type="dxa"/>
            <w:shd w:val="clear" w:color="auto" w:fill="auto"/>
          </w:tcPr>
          <w:p w:rsidR="00966BC0" w:rsidRPr="000659BD" w:rsidRDefault="00966BC0" w:rsidP="00966BC0">
            <w:pPr>
              <w:rPr>
                <w:rFonts w:ascii="Times New Roman" w:hAnsi="Times New Roman" w:cs="Times New Roman"/>
                <w:sz w:val="22"/>
                <w:szCs w:val="22"/>
              </w:rPr>
            </w:pPr>
            <w:r w:rsidRPr="000659BD">
              <w:rPr>
                <w:rFonts w:ascii="Times New Roman" w:hAnsi="Times New Roman" w:cs="Times New Roman"/>
                <w:sz w:val="22"/>
                <w:szCs w:val="22"/>
              </w:rPr>
              <w:t>KCWP 5:  Design, align &amp; deliver support processes using our internal and external partners.</w:t>
            </w:r>
          </w:p>
        </w:tc>
        <w:tc>
          <w:tcPr>
            <w:tcW w:w="6744" w:type="dxa"/>
            <w:shd w:val="clear" w:color="auto" w:fill="auto"/>
          </w:tcPr>
          <w:p w:rsidR="00966BC0" w:rsidRPr="00FE2C72" w:rsidRDefault="00966BC0" w:rsidP="00966BC0">
            <w:pPr>
              <w:rPr>
                <w:rFonts w:ascii="Times New Roman" w:hAnsi="Times New Roman" w:cs="Times New Roman"/>
                <w:b/>
                <w:i/>
                <w:sz w:val="22"/>
              </w:rPr>
            </w:pPr>
            <w:r w:rsidRPr="00FE2C72">
              <w:rPr>
                <w:rFonts w:ascii="Times New Roman" w:hAnsi="Times New Roman" w:cs="Times New Roman"/>
                <w:b/>
                <w:i/>
                <w:sz w:val="22"/>
              </w:rPr>
              <w:t>Transition Readiness Month</w:t>
            </w:r>
          </w:p>
          <w:p w:rsidR="00966BC0" w:rsidRPr="00FE2C72" w:rsidRDefault="00966BC0" w:rsidP="00966BC0">
            <w:pPr>
              <w:rPr>
                <w:rFonts w:ascii="Times New Roman" w:hAnsi="Times New Roman" w:cs="Times New Roman"/>
                <w:sz w:val="22"/>
              </w:rPr>
            </w:pPr>
            <w:r w:rsidRPr="00FE2C72">
              <w:rPr>
                <w:rFonts w:ascii="Times New Roman" w:hAnsi="Times New Roman" w:cs="Times New Roman"/>
                <w:sz w:val="22"/>
              </w:rPr>
              <w:t>Transition Readiness Month will be held in the fall of each year. The counseling office will partner with FRYSC and community volunteers to provide various senior support activities such as FAFSA help (parent night), a graduate panel discussion, completing the ASVAB, ECTC college visits for both academic and technical areas)</w:t>
            </w:r>
          </w:p>
        </w:tc>
        <w:tc>
          <w:tcPr>
            <w:tcW w:w="1365" w:type="dxa"/>
            <w:shd w:val="clear" w:color="auto" w:fill="auto"/>
          </w:tcPr>
          <w:p w:rsidR="00966BC0" w:rsidRPr="00FE2C72" w:rsidRDefault="00966BC0" w:rsidP="00966BC0">
            <w:pPr>
              <w:rPr>
                <w:rFonts w:ascii="Times New Roman" w:hAnsi="Times New Roman" w:cs="Times New Roman"/>
                <w:sz w:val="22"/>
              </w:rPr>
            </w:pPr>
            <w:r w:rsidRPr="00FE2C72">
              <w:rPr>
                <w:rFonts w:ascii="Times New Roman" w:hAnsi="Times New Roman" w:cs="Times New Roman"/>
                <w:sz w:val="22"/>
              </w:rPr>
              <w:t>Counselors,</w:t>
            </w:r>
          </w:p>
          <w:p w:rsidR="00966BC0" w:rsidRPr="00FE2C72" w:rsidRDefault="00966BC0" w:rsidP="00966BC0">
            <w:pPr>
              <w:rPr>
                <w:rFonts w:ascii="Times New Roman" w:hAnsi="Times New Roman" w:cs="Times New Roman"/>
                <w:sz w:val="22"/>
              </w:rPr>
            </w:pPr>
            <w:r w:rsidRPr="00FE2C72">
              <w:rPr>
                <w:rFonts w:ascii="Times New Roman" w:hAnsi="Times New Roman" w:cs="Times New Roman"/>
                <w:sz w:val="22"/>
              </w:rPr>
              <w:t>FRYSC</w:t>
            </w:r>
          </w:p>
        </w:tc>
        <w:tc>
          <w:tcPr>
            <w:tcW w:w="1341" w:type="dxa"/>
            <w:shd w:val="clear" w:color="auto" w:fill="auto"/>
          </w:tcPr>
          <w:p w:rsidR="00966BC0" w:rsidRPr="00FE2C72" w:rsidRDefault="00966BC0" w:rsidP="00966BC0">
            <w:pPr>
              <w:rPr>
                <w:rFonts w:ascii="Times New Roman" w:hAnsi="Times New Roman" w:cs="Times New Roman"/>
                <w:sz w:val="22"/>
              </w:rPr>
            </w:pPr>
            <w:r w:rsidRPr="00FE2C72">
              <w:rPr>
                <w:rFonts w:ascii="Times New Roman" w:hAnsi="Times New Roman" w:cs="Times New Roman"/>
                <w:sz w:val="22"/>
              </w:rPr>
              <w:t>Increase in college application and admission</w:t>
            </w:r>
          </w:p>
        </w:tc>
        <w:tc>
          <w:tcPr>
            <w:tcW w:w="1275" w:type="dxa"/>
            <w:shd w:val="clear" w:color="auto" w:fill="auto"/>
          </w:tcPr>
          <w:p w:rsidR="00966BC0" w:rsidRPr="00FE2C72" w:rsidRDefault="00966BC0" w:rsidP="00966BC0">
            <w:pPr>
              <w:rPr>
                <w:rFonts w:ascii="Times New Roman" w:hAnsi="Times New Roman" w:cs="Times New Roman"/>
                <w:sz w:val="22"/>
              </w:rPr>
            </w:pPr>
            <w:r w:rsidRPr="00FE2C72">
              <w:rPr>
                <w:rFonts w:ascii="Times New Roman" w:hAnsi="Times New Roman" w:cs="Times New Roman"/>
                <w:sz w:val="22"/>
              </w:rPr>
              <w:t>$0</w:t>
            </w:r>
          </w:p>
        </w:tc>
        <w:tc>
          <w:tcPr>
            <w:tcW w:w="2035" w:type="dxa"/>
            <w:shd w:val="clear" w:color="auto" w:fill="auto"/>
          </w:tcPr>
          <w:p w:rsidR="00966BC0" w:rsidRPr="007A2BB7" w:rsidRDefault="001C3C77" w:rsidP="00966BC0">
            <w:pPr>
              <w:rPr>
                <w:rFonts w:ascii="Times New Roman" w:hAnsi="Times New Roman" w:cs="Times New Roman"/>
                <w:sz w:val="22"/>
              </w:rPr>
            </w:pPr>
            <w:r>
              <w:rPr>
                <w:rFonts w:ascii="Times New Roman" w:hAnsi="Times New Roman" w:cs="Times New Roman"/>
                <w:sz w:val="22"/>
              </w:rPr>
              <w:t xml:space="preserve">I </w:t>
            </w:r>
            <w:r w:rsidR="00B67FE2">
              <w:rPr>
                <w:rFonts w:ascii="Times New Roman" w:hAnsi="Times New Roman" w:cs="Times New Roman"/>
                <w:sz w:val="22"/>
              </w:rPr>
              <w:t>–</w:t>
            </w:r>
            <w:r>
              <w:rPr>
                <w:rFonts w:ascii="Times New Roman" w:hAnsi="Times New Roman" w:cs="Times New Roman"/>
                <w:sz w:val="22"/>
              </w:rPr>
              <w:t xml:space="preserve"> </w:t>
            </w:r>
            <w:r w:rsidR="00B67FE2">
              <w:rPr>
                <w:rFonts w:ascii="Times New Roman" w:hAnsi="Times New Roman" w:cs="Times New Roman"/>
                <w:sz w:val="22"/>
              </w:rPr>
              <w:t>There was a partnership between FRYSC and the College Coach.  They had a parent night.</w:t>
            </w:r>
          </w:p>
        </w:tc>
      </w:tr>
      <w:tr w:rsidR="00966BC0" w:rsidRPr="00002041" w:rsidTr="00D0338F">
        <w:tc>
          <w:tcPr>
            <w:tcW w:w="2898" w:type="dxa"/>
            <w:shd w:val="clear" w:color="auto" w:fill="auto"/>
          </w:tcPr>
          <w:p w:rsidR="00966BC0" w:rsidRPr="002E154D" w:rsidRDefault="00966BC0" w:rsidP="00966BC0">
            <w:pPr>
              <w:rPr>
                <w:rFonts w:ascii="Times New Roman" w:hAnsi="Times New Roman" w:cs="Times New Roman"/>
                <w:sz w:val="22"/>
              </w:rPr>
            </w:pPr>
          </w:p>
        </w:tc>
        <w:tc>
          <w:tcPr>
            <w:tcW w:w="3043" w:type="dxa"/>
            <w:shd w:val="clear" w:color="auto" w:fill="auto"/>
          </w:tcPr>
          <w:p w:rsidR="00966BC0" w:rsidRPr="00B61E51" w:rsidRDefault="00966BC0" w:rsidP="00966BC0">
            <w:pPr>
              <w:rPr>
                <w:rFonts w:ascii="Times New Roman" w:hAnsi="Times New Roman" w:cs="Times New Roman"/>
                <w:sz w:val="22"/>
                <w:szCs w:val="22"/>
              </w:rPr>
            </w:pPr>
            <w:r w:rsidRPr="00B61E51">
              <w:rPr>
                <w:rFonts w:ascii="Times New Roman" w:hAnsi="Times New Roman" w:cs="Times New Roman"/>
                <w:sz w:val="22"/>
                <w:szCs w:val="22"/>
              </w:rPr>
              <w:t>KCWP 6:  Establish learning culture &amp; environment to assist students in decision making in regard to needs/goals.</w:t>
            </w:r>
          </w:p>
        </w:tc>
        <w:tc>
          <w:tcPr>
            <w:tcW w:w="6744" w:type="dxa"/>
            <w:shd w:val="clear" w:color="auto" w:fill="auto"/>
          </w:tcPr>
          <w:p w:rsidR="00966BC0" w:rsidRPr="00070033" w:rsidRDefault="00966BC0" w:rsidP="00966BC0">
            <w:pPr>
              <w:rPr>
                <w:rFonts w:ascii="Times New Roman" w:hAnsi="Times New Roman" w:cs="Times New Roman"/>
                <w:b/>
                <w:i/>
                <w:sz w:val="22"/>
              </w:rPr>
            </w:pPr>
            <w:r w:rsidRPr="00070033">
              <w:rPr>
                <w:rFonts w:ascii="Times New Roman" w:hAnsi="Times New Roman" w:cs="Times New Roman"/>
                <w:b/>
                <w:i/>
                <w:sz w:val="22"/>
              </w:rPr>
              <w:t>Career Launch</w:t>
            </w:r>
          </w:p>
          <w:p w:rsidR="00966BC0" w:rsidRPr="00070033" w:rsidRDefault="00966BC0" w:rsidP="00966BC0">
            <w:pPr>
              <w:rPr>
                <w:rFonts w:ascii="Times New Roman" w:hAnsi="Times New Roman" w:cs="Times New Roman"/>
                <w:sz w:val="22"/>
              </w:rPr>
            </w:pPr>
            <w:r w:rsidRPr="00070033">
              <w:rPr>
                <w:rFonts w:ascii="Times New Roman" w:hAnsi="Times New Roman" w:cs="Times New Roman"/>
                <w:sz w:val="22"/>
              </w:rPr>
              <w:t>Students in grades 8+ will participate in Career Launch activities with their parents/guardians. Career Launch is a transition readiness mentorship program where students lead individual appointments with a mentor and parent/guardian to review their data and interests in the context of selecting career pathways and determining a draft 4-year plan of coursework. Students will practice leading their conference during TRT/advisory</w:t>
            </w:r>
            <w:r w:rsidR="00070033" w:rsidRPr="00070033">
              <w:rPr>
                <w:rFonts w:ascii="Times New Roman" w:hAnsi="Times New Roman" w:cs="Times New Roman"/>
                <w:sz w:val="22"/>
              </w:rPr>
              <w:t>.</w:t>
            </w:r>
            <w:r w:rsidRPr="00070033">
              <w:rPr>
                <w:rFonts w:ascii="Times New Roman" w:hAnsi="Times New Roman" w:cs="Times New Roman"/>
                <w:sz w:val="22"/>
              </w:rPr>
              <w:t xml:space="preserve"> (Due to the extensive opportunities available to students as they plan for 12</w:t>
            </w:r>
            <w:r w:rsidRPr="00070033">
              <w:rPr>
                <w:rFonts w:ascii="Times New Roman" w:hAnsi="Times New Roman" w:cs="Times New Roman"/>
                <w:sz w:val="22"/>
                <w:vertAlign w:val="superscript"/>
              </w:rPr>
              <w:t>th</w:t>
            </w:r>
            <w:r w:rsidRPr="00070033">
              <w:rPr>
                <w:rFonts w:ascii="Times New Roman" w:hAnsi="Times New Roman" w:cs="Times New Roman"/>
                <w:sz w:val="22"/>
              </w:rPr>
              <w:t xml:space="preserve"> grade, 11</w:t>
            </w:r>
            <w:r w:rsidRPr="00070033">
              <w:rPr>
                <w:rFonts w:ascii="Times New Roman" w:hAnsi="Times New Roman" w:cs="Times New Roman"/>
                <w:sz w:val="22"/>
                <w:vertAlign w:val="superscript"/>
              </w:rPr>
              <w:t>th</w:t>
            </w:r>
            <w:r w:rsidRPr="00070033">
              <w:rPr>
                <w:rFonts w:ascii="Times New Roman" w:hAnsi="Times New Roman" w:cs="Times New Roman"/>
                <w:sz w:val="22"/>
              </w:rPr>
              <w:t xml:space="preserve"> graders will participate in a similar experience with a specialized mentor group at another time.)</w:t>
            </w:r>
          </w:p>
          <w:p w:rsidR="00966BC0" w:rsidRPr="00070033" w:rsidRDefault="00966BC0" w:rsidP="00966BC0">
            <w:pPr>
              <w:rPr>
                <w:rFonts w:ascii="Times New Roman" w:hAnsi="Times New Roman" w:cs="Times New Roman"/>
                <w:strike/>
                <w:sz w:val="22"/>
              </w:rPr>
            </w:pPr>
            <w:r w:rsidRPr="00070033">
              <w:rPr>
                <w:rFonts w:ascii="Times New Roman" w:hAnsi="Times New Roman" w:cs="Times New Roman"/>
                <w:i/>
                <w:iCs/>
                <w:sz w:val="22"/>
                <w:szCs w:val="22"/>
              </w:rPr>
              <w:t>*Details associated with 22-23 Career Launch are currently under review and may result in changes to this item later.</w:t>
            </w:r>
            <w:r w:rsidRPr="00070033">
              <w:rPr>
                <w:rFonts w:ascii="Times New Roman" w:hAnsi="Times New Roman" w:cs="Times New Roman"/>
                <w:sz w:val="22"/>
              </w:rPr>
              <w:t xml:space="preserve"> </w:t>
            </w:r>
          </w:p>
        </w:tc>
        <w:tc>
          <w:tcPr>
            <w:tcW w:w="1365" w:type="dxa"/>
            <w:shd w:val="clear" w:color="auto" w:fill="auto"/>
          </w:tcPr>
          <w:p w:rsidR="00966BC0" w:rsidRPr="00070033" w:rsidRDefault="00966BC0" w:rsidP="00966BC0">
            <w:pPr>
              <w:rPr>
                <w:rFonts w:ascii="Times New Roman" w:hAnsi="Times New Roman" w:cs="Times New Roman"/>
                <w:sz w:val="22"/>
              </w:rPr>
            </w:pPr>
            <w:r w:rsidRPr="00070033">
              <w:rPr>
                <w:rFonts w:ascii="Times New Roman" w:hAnsi="Times New Roman" w:cs="Times New Roman"/>
                <w:sz w:val="22"/>
              </w:rPr>
              <w:t>Instructional</w:t>
            </w:r>
          </w:p>
          <w:p w:rsidR="00966BC0" w:rsidRPr="00070033" w:rsidRDefault="00966BC0" w:rsidP="00966BC0">
            <w:pPr>
              <w:rPr>
                <w:rFonts w:ascii="Times New Roman" w:hAnsi="Times New Roman" w:cs="Times New Roman"/>
                <w:sz w:val="22"/>
              </w:rPr>
            </w:pPr>
            <w:r w:rsidRPr="00070033">
              <w:rPr>
                <w:rFonts w:ascii="Times New Roman" w:hAnsi="Times New Roman" w:cs="Times New Roman"/>
                <w:sz w:val="22"/>
              </w:rPr>
              <w:t>support staff,</w:t>
            </w:r>
          </w:p>
          <w:p w:rsidR="00966BC0" w:rsidRPr="00070033" w:rsidRDefault="00966BC0" w:rsidP="00966BC0">
            <w:pPr>
              <w:rPr>
                <w:rFonts w:ascii="Times New Roman" w:hAnsi="Times New Roman" w:cs="Times New Roman"/>
                <w:sz w:val="22"/>
              </w:rPr>
            </w:pPr>
            <w:r w:rsidRPr="00070033">
              <w:rPr>
                <w:rFonts w:ascii="Times New Roman" w:hAnsi="Times New Roman" w:cs="Times New Roman"/>
                <w:sz w:val="22"/>
              </w:rPr>
              <w:t>Principal,</w:t>
            </w:r>
          </w:p>
          <w:p w:rsidR="00966BC0" w:rsidRPr="00070033" w:rsidRDefault="00966BC0" w:rsidP="00966BC0">
            <w:pPr>
              <w:rPr>
                <w:rFonts w:ascii="Times New Roman" w:hAnsi="Times New Roman" w:cs="Times New Roman"/>
                <w:sz w:val="22"/>
              </w:rPr>
            </w:pPr>
            <w:r w:rsidRPr="00070033">
              <w:rPr>
                <w:rFonts w:ascii="Times New Roman" w:hAnsi="Times New Roman" w:cs="Times New Roman"/>
                <w:sz w:val="22"/>
              </w:rPr>
              <w:t>Counselor,</w:t>
            </w:r>
          </w:p>
          <w:p w:rsidR="00966BC0" w:rsidRPr="00070033" w:rsidRDefault="00966BC0" w:rsidP="00966BC0">
            <w:pPr>
              <w:rPr>
                <w:rFonts w:ascii="Times New Roman" w:hAnsi="Times New Roman" w:cs="Times New Roman"/>
                <w:sz w:val="22"/>
              </w:rPr>
            </w:pPr>
            <w:r w:rsidRPr="00070033">
              <w:rPr>
                <w:rFonts w:ascii="Times New Roman" w:hAnsi="Times New Roman" w:cs="Times New Roman"/>
                <w:sz w:val="22"/>
              </w:rPr>
              <w:t>Teachers,</w:t>
            </w:r>
          </w:p>
          <w:p w:rsidR="00966BC0" w:rsidRPr="00070033" w:rsidRDefault="00966BC0" w:rsidP="00966BC0">
            <w:pPr>
              <w:rPr>
                <w:rFonts w:ascii="Times New Roman" w:hAnsi="Times New Roman" w:cs="Times New Roman"/>
                <w:sz w:val="22"/>
              </w:rPr>
            </w:pPr>
            <w:r w:rsidRPr="00070033">
              <w:rPr>
                <w:rFonts w:ascii="Times New Roman" w:hAnsi="Times New Roman" w:cs="Times New Roman"/>
                <w:sz w:val="22"/>
              </w:rPr>
              <w:t>FRYSC</w:t>
            </w:r>
          </w:p>
        </w:tc>
        <w:tc>
          <w:tcPr>
            <w:tcW w:w="1341" w:type="dxa"/>
            <w:shd w:val="clear" w:color="auto" w:fill="auto"/>
          </w:tcPr>
          <w:p w:rsidR="00966BC0" w:rsidRPr="00070033" w:rsidRDefault="00966BC0" w:rsidP="00966BC0">
            <w:pPr>
              <w:rPr>
                <w:rFonts w:ascii="Times New Roman" w:hAnsi="Times New Roman" w:cs="Times New Roman"/>
                <w:sz w:val="22"/>
              </w:rPr>
            </w:pPr>
            <w:r w:rsidRPr="00070033">
              <w:rPr>
                <w:rFonts w:ascii="Times New Roman" w:hAnsi="Times New Roman" w:cs="Times New Roman"/>
                <w:sz w:val="22"/>
              </w:rPr>
              <w:t>Goal-setting &amp; career planning w/students</w:t>
            </w:r>
          </w:p>
        </w:tc>
        <w:tc>
          <w:tcPr>
            <w:tcW w:w="1275" w:type="dxa"/>
            <w:shd w:val="clear" w:color="auto" w:fill="auto"/>
          </w:tcPr>
          <w:p w:rsidR="00966BC0" w:rsidRPr="00070033" w:rsidRDefault="00966BC0" w:rsidP="00966BC0">
            <w:pPr>
              <w:rPr>
                <w:rFonts w:ascii="Times New Roman" w:hAnsi="Times New Roman" w:cs="Times New Roman"/>
                <w:sz w:val="22"/>
              </w:rPr>
            </w:pPr>
            <w:r w:rsidRPr="00070033">
              <w:rPr>
                <w:rFonts w:ascii="Times New Roman" w:hAnsi="Times New Roman" w:cs="Times New Roman"/>
                <w:sz w:val="22"/>
              </w:rPr>
              <w:t>$0</w:t>
            </w:r>
          </w:p>
          <w:p w:rsidR="00966BC0" w:rsidRPr="00070033" w:rsidRDefault="00966BC0" w:rsidP="00966BC0">
            <w:pPr>
              <w:rPr>
                <w:rFonts w:ascii="Times New Roman" w:hAnsi="Times New Roman" w:cs="Times New Roman"/>
                <w:sz w:val="22"/>
              </w:rPr>
            </w:pPr>
          </w:p>
        </w:tc>
        <w:tc>
          <w:tcPr>
            <w:tcW w:w="2035" w:type="dxa"/>
            <w:shd w:val="clear" w:color="auto" w:fill="auto"/>
          </w:tcPr>
          <w:p w:rsidR="00966BC0" w:rsidRPr="007A2BB7" w:rsidRDefault="00B67FE2" w:rsidP="00966BC0">
            <w:pPr>
              <w:rPr>
                <w:rFonts w:ascii="Times New Roman" w:hAnsi="Times New Roman" w:cs="Times New Roman"/>
                <w:sz w:val="22"/>
              </w:rPr>
            </w:pPr>
            <w:r>
              <w:rPr>
                <w:rFonts w:ascii="Times New Roman" w:hAnsi="Times New Roman" w:cs="Times New Roman"/>
                <w:sz w:val="22"/>
              </w:rPr>
              <w:t>I – 8th grade parent night</w:t>
            </w:r>
            <w:r w:rsidR="00D0566A">
              <w:rPr>
                <w:rFonts w:ascii="Times New Roman" w:hAnsi="Times New Roman" w:cs="Times New Roman"/>
                <w:sz w:val="22"/>
              </w:rPr>
              <w:t>,</w:t>
            </w:r>
            <w:r>
              <w:rPr>
                <w:rFonts w:ascii="Times New Roman" w:hAnsi="Times New Roman" w:cs="Times New Roman"/>
                <w:sz w:val="22"/>
              </w:rPr>
              <w:t xml:space="preserve"> CTE Showcase</w:t>
            </w:r>
            <w:r w:rsidR="00D0566A">
              <w:rPr>
                <w:rFonts w:ascii="Times New Roman" w:hAnsi="Times New Roman" w:cs="Times New Roman"/>
                <w:sz w:val="22"/>
              </w:rPr>
              <w:t>, and Sophomore Showcase that took the place of Career Launch but completed the same activities.</w:t>
            </w:r>
          </w:p>
        </w:tc>
      </w:tr>
      <w:tr w:rsidR="00966BC0" w:rsidRPr="00002041" w:rsidTr="00D0566A">
        <w:tc>
          <w:tcPr>
            <w:tcW w:w="2898" w:type="dxa"/>
            <w:shd w:val="clear" w:color="auto" w:fill="auto"/>
          </w:tcPr>
          <w:p w:rsidR="00966BC0" w:rsidRPr="002E154D" w:rsidRDefault="00966BC0" w:rsidP="00966BC0">
            <w:pPr>
              <w:rPr>
                <w:rFonts w:ascii="Times New Roman" w:hAnsi="Times New Roman" w:cs="Times New Roman"/>
                <w:sz w:val="22"/>
              </w:rPr>
            </w:pPr>
          </w:p>
        </w:tc>
        <w:tc>
          <w:tcPr>
            <w:tcW w:w="3043" w:type="dxa"/>
            <w:shd w:val="clear" w:color="auto" w:fill="auto"/>
          </w:tcPr>
          <w:p w:rsidR="00966BC0" w:rsidRPr="00B61E51" w:rsidRDefault="00966BC0" w:rsidP="00966BC0">
            <w:pPr>
              <w:rPr>
                <w:rFonts w:ascii="Times New Roman" w:hAnsi="Times New Roman" w:cs="Times New Roman"/>
                <w:sz w:val="22"/>
                <w:szCs w:val="22"/>
              </w:rPr>
            </w:pPr>
            <w:r w:rsidRPr="00070033">
              <w:rPr>
                <w:rFonts w:ascii="Times New Roman" w:hAnsi="Times New Roman" w:cs="Times New Roman"/>
                <w:sz w:val="22"/>
                <w:szCs w:val="22"/>
              </w:rPr>
              <w:t>KCWP 6:  Establish learning culture &amp; environment to assist students in decision making in regard to needs/goals.</w:t>
            </w:r>
          </w:p>
        </w:tc>
        <w:tc>
          <w:tcPr>
            <w:tcW w:w="6744" w:type="dxa"/>
            <w:shd w:val="clear" w:color="auto" w:fill="auto"/>
          </w:tcPr>
          <w:p w:rsidR="00966BC0" w:rsidRPr="00070033" w:rsidRDefault="00966BC0" w:rsidP="00966BC0">
            <w:pPr>
              <w:rPr>
                <w:rFonts w:ascii="Times New Roman" w:hAnsi="Times New Roman" w:cs="Times New Roman"/>
                <w:b/>
                <w:i/>
                <w:sz w:val="22"/>
              </w:rPr>
            </w:pPr>
            <w:r w:rsidRPr="00070033">
              <w:rPr>
                <w:rFonts w:ascii="Times New Roman" w:hAnsi="Times New Roman" w:cs="Times New Roman"/>
                <w:b/>
                <w:i/>
                <w:sz w:val="22"/>
              </w:rPr>
              <w:t>Senior Conferences</w:t>
            </w:r>
          </w:p>
          <w:p w:rsidR="00966BC0" w:rsidRPr="00070033" w:rsidRDefault="00966BC0" w:rsidP="00966BC0">
            <w:pPr>
              <w:rPr>
                <w:rFonts w:ascii="Times New Roman" w:hAnsi="Times New Roman" w:cs="Times New Roman"/>
                <w:b/>
                <w:i/>
                <w:sz w:val="22"/>
              </w:rPr>
            </w:pPr>
            <w:r w:rsidRPr="00070033">
              <w:rPr>
                <w:rFonts w:ascii="Times New Roman" w:hAnsi="Times New Roman" w:cs="Times New Roman"/>
                <w:sz w:val="22"/>
              </w:rPr>
              <w:t>12</w:t>
            </w:r>
            <w:r w:rsidRPr="00070033">
              <w:rPr>
                <w:rFonts w:ascii="Times New Roman" w:hAnsi="Times New Roman" w:cs="Times New Roman"/>
                <w:sz w:val="22"/>
                <w:vertAlign w:val="superscript"/>
              </w:rPr>
              <w:t>th</w:t>
            </w:r>
            <w:r w:rsidRPr="00070033">
              <w:rPr>
                <w:rFonts w:ascii="Times New Roman" w:hAnsi="Times New Roman" w:cs="Times New Roman"/>
                <w:sz w:val="22"/>
              </w:rPr>
              <w:t xml:space="preserve"> graders will participate in senior conferences in the fall. Conferences will be individual or small group and focus on goal setting and next steps for success in 12</w:t>
            </w:r>
            <w:r w:rsidRPr="00070033">
              <w:rPr>
                <w:rFonts w:ascii="Times New Roman" w:hAnsi="Times New Roman" w:cs="Times New Roman"/>
                <w:sz w:val="22"/>
                <w:vertAlign w:val="superscript"/>
              </w:rPr>
              <w:t>th</w:t>
            </w:r>
            <w:r w:rsidRPr="00070033">
              <w:rPr>
                <w:rFonts w:ascii="Times New Roman" w:hAnsi="Times New Roman" w:cs="Times New Roman"/>
                <w:sz w:val="22"/>
              </w:rPr>
              <w:t xml:space="preserve"> grade and after high school.</w:t>
            </w:r>
          </w:p>
        </w:tc>
        <w:tc>
          <w:tcPr>
            <w:tcW w:w="1365" w:type="dxa"/>
            <w:shd w:val="clear" w:color="auto" w:fill="auto"/>
          </w:tcPr>
          <w:p w:rsidR="00966BC0" w:rsidRPr="00070033" w:rsidRDefault="00966BC0" w:rsidP="00966BC0">
            <w:pPr>
              <w:rPr>
                <w:rFonts w:ascii="Times New Roman" w:hAnsi="Times New Roman" w:cs="Times New Roman"/>
                <w:sz w:val="22"/>
              </w:rPr>
            </w:pPr>
            <w:r w:rsidRPr="00070033">
              <w:rPr>
                <w:rFonts w:ascii="Times New Roman" w:hAnsi="Times New Roman" w:cs="Times New Roman"/>
                <w:sz w:val="22"/>
              </w:rPr>
              <w:t>Instructional</w:t>
            </w:r>
          </w:p>
          <w:p w:rsidR="00966BC0" w:rsidRPr="00070033" w:rsidRDefault="00966BC0" w:rsidP="00966BC0">
            <w:pPr>
              <w:rPr>
                <w:rFonts w:ascii="Times New Roman" w:hAnsi="Times New Roman" w:cs="Times New Roman"/>
                <w:sz w:val="22"/>
              </w:rPr>
            </w:pPr>
            <w:r w:rsidRPr="00070033">
              <w:rPr>
                <w:rFonts w:ascii="Times New Roman" w:hAnsi="Times New Roman" w:cs="Times New Roman"/>
                <w:sz w:val="22"/>
              </w:rPr>
              <w:t>support staff,</w:t>
            </w:r>
          </w:p>
          <w:p w:rsidR="00966BC0" w:rsidRPr="00070033" w:rsidRDefault="00966BC0" w:rsidP="00966BC0">
            <w:pPr>
              <w:rPr>
                <w:rFonts w:ascii="Times New Roman" w:hAnsi="Times New Roman" w:cs="Times New Roman"/>
                <w:sz w:val="22"/>
              </w:rPr>
            </w:pPr>
            <w:r w:rsidRPr="00070033">
              <w:rPr>
                <w:rFonts w:ascii="Times New Roman" w:hAnsi="Times New Roman" w:cs="Times New Roman"/>
                <w:sz w:val="22"/>
              </w:rPr>
              <w:t>Principal,</w:t>
            </w:r>
          </w:p>
          <w:p w:rsidR="00966BC0" w:rsidRPr="00070033" w:rsidRDefault="00966BC0" w:rsidP="00966BC0">
            <w:pPr>
              <w:rPr>
                <w:rFonts w:ascii="Times New Roman" w:hAnsi="Times New Roman" w:cs="Times New Roman"/>
                <w:sz w:val="22"/>
              </w:rPr>
            </w:pPr>
            <w:r w:rsidRPr="00070033">
              <w:rPr>
                <w:rFonts w:ascii="Times New Roman" w:hAnsi="Times New Roman" w:cs="Times New Roman"/>
                <w:sz w:val="22"/>
              </w:rPr>
              <w:t>Counselor,</w:t>
            </w:r>
          </w:p>
          <w:p w:rsidR="00966BC0" w:rsidRPr="00070033" w:rsidRDefault="00966BC0" w:rsidP="00966BC0">
            <w:pPr>
              <w:rPr>
                <w:rFonts w:ascii="Times New Roman" w:hAnsi="Times New Roman" w:cs="Times New Roman"/>
                <w:sz w:val="22"/>
              </w:rPr>
            </w:pPr>
            <w:r w:rsidRPr="00070033">
              <w:rPr>
                <w:rFonts w:ascii="Times New Roman" w:hAnsi="Times New Roman" w:cs="Times New Roman"/>
                <w:sz w:val="22"/>
              </w:rPr>
              <w:t>FRYSC</w:t>
            </w:r>
          </w:p>
        </w:tc>
        <w:tc>
          <w:tcPr>
            <w:tcW w:w="1341" w:type="dxa"/>
            <w:shd w:val="clear" w:color="auto" w:fill="auto"/>
          </w:tcPr>
          <w:p w:rsidR="00966BC0" w:rsidRPr="00070033" w:rsidRDefault="00966BC0" w:rsidP="00966BC0">
            <w:pPr>
              <w:rPr>
                <w:rFonts w:ascii="Times New Roman" w:hAnsi="Times New Roman" w:cs="Times New Roman"/>
                <w:sz w:val="22"/>
              </w:rPr>
            </w:pPr>
            <w:r w:rsidRPr="00070033">
              <w:rPr>
                <w:rFonts w:ascii="Times New Roman" w:hAnsi="Times New Roman" w:cs="Times New Roman"/>
                <w:sz w:val="22"/>
              </w:rPr>
              <w:t>Goal-setting &amp; career planning w/students</w:t>
            </w:r>
          </w:p>
        </w:tc>
        <w:tc>
          <w:tcPr>
            <w:tcW w:w="1275" w:type="dxa"/>
            <w:shd w:val="clear" w:color="auto" w:fill="auto"/>
          </w:tcPr>
          <w:p w:rsidR="00966BC0" w:rsidRPr="00070033" w:rsidRDefault="00966BC0" w:rsidP="00966BC0">
            <w:pPr>
              <w:rPr>
                <w:rFonts w:ascii="Times New Roman" w:hAnsi="Times New Roman" w:cs="Times New Roman"/>
                <w:sz w:val="22"/>
              </w:rPr>
            </w:pPr>
            <w:r w:rsidRPr="00070033">
              <w:rPr>
                <w:rFonts w:ascii="Times New Roman" w:hAnsi="Times New Roman" w:cs="Times New Roman"/>
                <w:sz w:val="22"/>
              </w:rPr>
              <w:t>$0</w:t>
            </w:r>
          </w:p>
        </w:tc>
        <w:tc>
          <w:tcPr>
            <w:tcW w:w="2035" w:type="dxa"/>
            <w:shd w:val="clear" w:color="auto" w:fill="auto"/>
          </w:tcPr>
          <w:p w:rsidR="00966BC0" w:rsidRPr="007A2BB7" w:rsidRDefault="00F15529" w:rsidP="00966BC0">
            <w:pPr>
              <w:rPr>
                <w:rFonts w:ascii="Times New Roman" w:hAnsi="Times New Roman" w:cs="Times New Roman"/>
                <w:sz w:val="22"/>
              </w:rPr>
            </w:pPr>
            <w:r w:rsidRPr="00F15529">
              <w:rPr>
                <w:rFonts w:ascii="Times New Roman" w:hAnsi="Times New Roman" w:cs="Times New Roman"/>
                <w:sz w:val="22"/>
              </w:rPr>
              <w:t>I – Conferences did occur either in small group or individually with Thomas</w:t>
            </w:r>
          </w:p>
        </w:tc>
      </w:tr>
      <w:tr w:rsidR="00966BC0" w:rsidRPr="00002041" w:rsidTr="00D0338F">
        <w:tc>
          <w:tcPr>
            <w:tcW w:w="2898" w:type="dxa"/>
            <w:shd w:val="clear" w:color="auto" w:fill="auto"/>
          </w:tcPr>
          <w:p w:rsidR="00966BC0" w:rsidRPr="002E154D" w:rsidRDefault="00966BC0" w:rsidP="00966BC0">
            <w:pPr>
              <w:rPr>
                <w:rFonts w:ascii="Times New Roman" w:hAnsi="Times New Roman" w:cs="Times New Roman"/>
                <w:sz w:val="22"/>
              </w:rPr>
            </w:pPr>
          </w:p>
        </w:tc>
        <w:tc>
          <w:tcPr>
            <w:tcW w:w="3043" w:type="dxa"/>
            <w:shd w:val="clear" w:color="auto" w:fill="auto"/>
          </w:tcPr>
          <w:p w:rsidR="00966BC0" w:rsidRPr="00B61E51" w:rsidRDefault="00966BC0" w:rsidP="00966BC0">
            <w:pPr>
              <w:rPr>
                <w:rFonts w:ascii="Times New Roman" w:hAnsi="Times New Roman" w:cs="Times New Roman"/>
                <w:sz w:val="22"/>
                <w:szCs w:val="22"/>
              </w:rPr>
            </w:pPr>
            <w:r w:rsidRPr="00B61E51">
              <w:rPr>
                <w:rFonts w:ascii="Times New Roman" w:hAnsi="Times New Roman" w:cs="Times New Roman"/>
                <w:sz w:val="22"/>
                <w:szCs w:val="22"/>
              </w:rPr>
              <w:t>KCWP 6:  Establish learning culture &amp; environment to assist students in decision making in regard to needs/goals.</w:t>
            </w:r>
          </w:p>
        </w:tc>
        <w:tc>
          <w:tcPr>
            <w:tcW w:w="6744" w:type="dxa"/>
            <w:shd w:val="clear" w:color="auto" w:fill="auto"/>
          </w:tcPr>
          <w:p w:rsidR="00966BC0" w:rsidRPr="00070033" w:rsidRDefault="00966BC0" w:rsidP="00966BC0">
            <w:pPr>
              <w:rPr>
                <w:rFonts w:ascii="Times New Roman" w:hAnsi="Times New Roman" w:cs="Times New Roman"/>
                <w:b/>
                <w:i/>
                <w:sz w:val="22"/>
              </w:rPr>
            </w:pPr>
            <w:r w:rsidRPr="00070033">
              <w:rPr>
                <w:rFonts w:ascii="Times New Roman" w:hAnsi="Times New Roman" w:cs="Times New Roman"/>
                <w:b/>
                <w:i/>
                <w:sz w:val="22"/>
              </w:rPr>
              <w:t>Work-Based Learning</w:t>
            </w:r>
          </w:p>
          <w:p w:rsidR="00966BC0" w:rsidRPr="00070033" w:rsidRDefault="00966BC0" w:rsidP="00966BC0">
            <w:pPr>
              <w:rPr>
                <w:rFonts w:ascii="Times New Roman" w:hAnsi="Times New Roman" w:cs="Times New Roman"/>
                <w:strike/>
                <w:sz w:val="22"/>
              </w:rPr>
            </w:pPr>
            <w:r w:rsidRPr="00070033">
              <w:rPr>
                <w:rFonts w:ascii="Times New Roman" w:hAnsi="Times New Roman" w:cs="Times New Roman"/>
                <w:sz w:val="22"/>
              </w:rPr>
              <w:t xml:space="preserve">LCHS will work with community partners to increase work-based learning opportunities for students including job shadowing, internship, co-op, and non-pathway work experiences. The LCHS Work-Based Learning Manual will be used to guide implementation and the revised state work-based learning manual will be considered once it is released. </w:t>
            </w:r>
          </w:p>
        </w:tc>
        <w:tc>
          <w:tcPr>
            <w:tcW w:w="1365" w:type="dxa"/>
            <w:shd w:val="clear" w:color="auto" w:fill="auto"/>
          </w:tcPr>
          <w:p w:rsidR="00966BC0" w:rsidRPr="00070033" w:rsidRDefault="00966BC0" w:rsidP="00966BC0">
            <w:pPr>
              <w:rPr>
                <w:rFonts w:ascii="Times New Roman" w:hAnsi="Times New Roman" w:cs="Times New Roman"/>
                <w:sz w:val="22"/>
              </w:rPr>
            </w:pPr>
            <w:r w:rsidRPr="00070033">
              <w:rPr>
                <w:rFonts w:ascii="Times New Roman" w:hAnsi="Times New Roman" w:cs="Times New Roman"/>
                <w:sz w:val="22"/>
              </w:rPr>
              <w:t>Principal, Transition Readiness Coordinator, Teachers</w:t>
            </w:r>
          </w:p>
        </w:tc>
        <w:tc>
          <w:tcPr>
            <w:tcW w:w="1341" w:type="dxa"/>
            <w:shd w:val="clear" w:color="auto" w:fill="auto"/>
          </w:tcPr>
          <w:p w:rsidR="00966BC0" w:rsidRPr="00070033" w:rsidRDefault="00966BC0" w:rsidP="00966BC0">
            <w:pPr>
              <w:rPr>
                <w:rFonts w:ascii="Times New Roman" w:hAnsi="Times New Roman" w:cs="Times New Roman"/>
                <w:sz w:val="22"/>
              </w:rPr>
            </w:pPr>
            <w:r w:rsidRPr="00070033">
              <w:rPr>
                <w:rFonts w:ascii="Times New Roman" w:hAnsi="Times New Roman" w:cs="Times New Roman"/>
                <w:sz w:val="22"/>
              </w:rPr>
              <w:t>Improved student experience and motivation</w:t>
            </w:r>
          </w:p>
        </w:tc>
        <w:tc>
          <w:tcPr>
            <w:tcW w:w="1275" w:type="dxa"/>
            <w:shd w:val="clear" w:color="auto" w:fill="auto"/>
          </w:tcPr>
          <w:p w:rsidR="00966BC0" w:rsidRPr="00070033" w:rsidRDefault="00966BC0" w:rsidP="00966BC0">
            <w:pPr>
              <w:rPr>
                <w:rFonts w:ascii="Times New Roman" w:hAnsi="Times New Roman" w:cs="Times New Roman"/>
                <w:sz w:val="22"/>
              </w:rPr>
            </w:pPr>
            <w:r w:rsidRPr="00070033">
              <w:rPr>
                <w:rFonts w:ascii="Times New Roman" w:hAnsi="Times New Roman" w:cs="Times New Roman"/>
                <w:sz w:val="22"/>
              </w:rPr>
              <w:t>$0</w:t>
            </w:r>
          </w:p>
          <w:p w:rsidR="00966BC0" w:rsidRPr="00070033" w:rsidRDefault="00966BC0" w:rsidP="00966BC0">
            <w:pPr>
              <w:rPr>
                <w:rFonts w:ascii="Times New Roman" w:hAnsi="Times New Roman" w:cs="Times New Roman"/>
                <w:sz w:val="22"/>
              </w:rPr>
            </w:pPr>
          </w:p>
        </w:tc>
        <w:tc>
          <w:tcPr>
            <w:tcW w:w="2035" w:type="dxa"/>
            <w:shd w:val="clear" w:color="auto" w:fill="auto"/>
          </w:tcPr>
          <w:p w:rsidR="00966BC0" w:rsidRPr="007A2BB7" w:rsidRDefault="00C26BD0" w:rsidP="00966BC0">
            <w:pPr>
              <w:rPr>
                <w:rFonts w:ascii="Times New Roman" w:hAnsi="Times New Roman" w:cs="Times New Roman"/>
                <w:sz w:val="22"/>
              </w:rPr>
            </w:pPr>
            <w:r>
              <w:rPr>
                <w:rFonts w:ascii="Times New Roman" w:hAnsi="Times New Roman" w:cs="Times New Roman"/>
                <w:sz w:val="22"/>
              </w:rPr>
              <w:t xml:space="preserve">I </w:t>
            </w:r>
            <w:r w:rsidR="00F30AA3">
              <w:rPr>
                <w:rFonts w:ascii="Times New Roman" w:hAnsi="Times New Roman" w:cs="Times New Roman"/>
                <w:sz w:val="22"/>
              </w:rPr>
              <w:t>–</w:t>
            </w:r>
            <w:r>
              <w:rPr>
                <w:rFonts w:ascii="Times New Roman" w:hAnsi="Times New Roman" w:cs="Times New Roman"/>
                <w:sz w:val="22"/>
              </w:rPr>
              <w:t xml:space="preserve"> </w:t>
            </w:r>
            <w:r w:rsidR="00F30AA3">
              <w:rPr>
                <w:rFonts w:ascii="Times New Roman" w:hAnsi="Times New Roman" w:cs="Times New Roman"/>
                <w:sz w:val="22"/>
              </w:rPr>
              <w:t xml:space="preserve">Work-based learning was implemented and expanded. </w:t>
            </w:r>
          </w:p>
        </w:tc>
      </w:tr>
      <w:tr w:rsidR="00966BC0" w:rsidRPr="00002041" w:rsidTr="00D0338F">
        <w:tc>
          <w:tcPr>
            <w:tcW w:w="2898" w:type="dxa"/>
            <w:shd w:val="clear" w:color="auto" w:fill="auto"/>
          </w:tcPr>
          <w:p w:rsidR="00966BC0" w:rsidRPr="002E154D" w:rsidRDefault="00966BC0" w:rsidP="00966BC0">
            <w:pPr>
              <w:rPr>
                <w:rFonts w:ascii="Times New Roman" w:hAnsi="Times New Roman" w:cs="Times New Roman"/>
                <w:sz w:val="22"/>
              </w:rPr>
            </w:pPr>
          </w:p>
        </w:tc>
        <w:tc>
          <w:tcPr>
            <w:tcW w:w="3043" w:type="dxa"/>
            <w:shd w:val="clear" w:color="auto" w:fill="auto"/>
          </w:tcPr>
          <w:p w:rsidR="00966BC0" w:rsidRPr="00B61E51" w:rsidRDefault="00966BC0" w:rsidP="00966BC0">
            <w:pPr>
              <w:rPr>
                <w:rFonts w:ascii="Times New Roman" w:hAnsi="Times New Roman" w:cs="Times New Roman"/>
                <w:sz w:val="22"/>
                <w:szCs w:val="22"/>
              </w:rPr>
            </w:pPr>
            <w:r w:rsidRPr="00B61E51">
              <w:rPr>
                <w:rFonts w:ascii="Times New Roman" w:hAnsi="Times New Roman" w:cs="Times New Roman"/>
                <w:sz w:val="22"/>
                <w:szCs w:val="22"/>
              </w:rPr>
              <w:t>KCWP 6:  Establish learning culture &amp; environment to assist students in decision making in regard to needs/goals.</w:t>
            </w:r>
          </w:p>
        </w:tc>
        <w:tc>
          <w:tcPr>
            <w:tcW w:w="6744" w:type="dxa"/>
            <w:shd w:val="clear" w:color="auto" w:fill="auto"/>
          </w:tcPr>
          <w:p w:rsidR="00966BC0" w:rsidRPr="00070033" w:rsidRDefault="00966BC0" w:rsidP="00966BC0">
            <w:pPr>
              <w:rPr>
                <w:rFonts w:ascii="Times New Roman" w:hAnsi="Times New Roman" w:cs="Times New Roman"/>
                <w:b/>
                <w:i/>
                <w:sz w:val="22"/>
              </w:rPr>
            </w:pPr>
            <w:r w:rsidRPr="00070033">
              <w:rPr>
                <w:rFonts w:ascii="Times New Roman" w:hAnsi="Times New Roman" w:cs="Times New Roman"/>
                <w:b/>
                <w:i/>
                <w:sz w:val="22"/>
              </w:rPr>
              <w:t>Work Ethic Certification</w:t>
            </w:r>
          </w:p>
          <w:p w:rsidR="00966BC0" w:rsidRPr="00070033" w:rsidRDefault="00966BC0" w:rsidP="00966BC0">
            <w:pPr>
              <w:rPr>
                <w:rFonts w:ascii="Times New Roman" w:hAnsi="Times New Roman" w:cs="Times New Roman"/>
                <w:i/>
                <w:strike/>
                <w:sz w:val="22"/>
              </w:rPr>
            </w:pPr>
            <w:r w:rsidRPr="00070033">
              <w:rPr>
                <w:rFonts w:ascii="Times New Roman" w:hAnsi="Times New Roman" w:cs="Times New Roman"/>
                <w:sz w:val="22"/>
              </w:rPr>
              <w:t>Students who met the Work Ethic Certification criteria for attendance, behavior, grades, and “giving back, getting involved” will be awarded the Work Ethic Certification certificate. 12</w:t>
            </w:r>
            <w:r w:rsidRPr="00070033">
              <w:rPr>
                <w:rFonts w:ascii="Times New Roman" w:hAnsi="Times New Roman" w:cs="Times New Roman"/>
                <w:sz w:val="22"/>
                <w:vertAlign w:val="superscript"/>
              </w:rPr>
              <w:t>th</w:t>
            </w:r>
            <w:r w:rsidRPr="00070033">
              <w:rPr>
                <w:rFonts w:ascii="Times New Roman" w:hAnsi="Times New Roman" w:cs="Times New Roman"/>
                <w:sz w:val="22"/>
              </w:rPr>
              <w:t xml:space="preserve"> graders will receive a seal on their diploma. Students will participate in lessons and activities during Transition Readiness Time to build essential workplace skills. LCHS will actively promote Work Ethic Certification throughout the year and consider school-based incentives and/or integration of Work Ethic Certification into other school activities, promoting volunteer service opportunities to encourage a higher level of student participation. </w:t>
            </w:r>
          </w:p>
        </w:tc>
        <w:tc>
          <w:tcPr>
            <w:tcW w:w="1365" w:type="dxa"/>
            <w:shd w:val="clear" w:color="auto" w:fill="auto"/>
          </w:tcPr>
          <w:p w:rsidR="00966BC0" w:rsidRPr="00070033" w:rsidRDefault="00966BC0" w:rsidP="00966BC0">
            <w:pPr>
              <w:rPr>
                <w:rFonts w:ascii="Times New Roman" w:hAnsi="Times New Roman" w:cs="Times New Roman"/>
                <w:sz w:val="22"/>
              </w:rPr>
            </w:pPr>
            <w:r w:rsidRPr="00070033">
              <w:rPr>
                <w:rFonts w:ascii="Times New Roman" w:hAnsi="Times New Roman" w:cs="Times New Roman"/>
                <w:sz w:val="22"/>
              </w:rPr>
              <w:t>Principal, Transition Readiness Coordinator, TRT teachers</w:t>
            </w:r>
          </w:p>
        </w:tc>
        <w:tc>
          <w:tcPr>
            <w:tcW w:w="1341" w:type="dxa"/>
            <w:shd w:val="clear" w:color="auto" w:fill="auto"/>
          </w:tcPr>
          <w:p w:rsidR="00966BC0" w:rsidRPr="00070033" w:rsidRDefault="00966BC0" w:rsidP="00966BC0">
            <w:pPr>
              <w:rPr>
                <w:rFonts w:ascii="Times New Roman" w:hAnsi="Times New Roman" w:cs="Times New Roman"/>
                <w:sz w:val="22"/>
              </w:rPr>
            </w:pPr>
            <w:r w:rsidRPr="00070033">
              <w:rPr>
                <w:rFonts w:ascii="Times New Roman" w:hAnsi="Times New Roman" w:cs="Times New Roman"/>
                <w:sz w:val="22"/>
              </w:rPr>
              <w:t>Improved essential skill development</w:t>
            </w:r>
          </w:p>
        </w:tc>
        <w:tc>
          <w:tcPr>
            <w:tcW w:w="1275" w:type="dxa"/>
            <w:shd w:val="clear" w:color="auto" w:fill="auto"/>
          </w:tcPr>
          <w:p w:rsidR="00966BC0" w:rsidRPr="00070033" w:rsidRDefault="00966BC0" w:rsidP="00966BC0">
            <w:pPr>
              <w:rPr>
                <w:rFonts w:ascii="Times New Roman" w:hAnsi="Times New Roman" w:cs="Times New Roman"/>
                <w:sz w:val="22"/>
              </w:rPr>
            </w:pPr>
            <w:r w:rsidRPr="00070033">
              <w:rPr>
                <w:rFonts w:ascii="Times New Roman" w:hAnsi="Times New Roman" w:cs="Times New Roman"/>
                <w:sz w:val="22"/>
              </w:rPr>
              <w:t>$0</w:t>
            </w:r>
          </w:p>
        </w:tc>
        <w:tc>
          <w:tcPr>
            <w:tcW w:w="2035" w:type="dxa"/>
            <w:shd w:val="clear" w:color="auto" w:fill="auto"/>
          </w:tcPr>
          <w:p w:rsidR="00966BC0" w:rsidRPr="007A2BB7" w:rsidRDefault="00F30AA3" w:rsidP="00966BC0">
            <w:pPr>
              <w:rPr>
                <w:rFonts w:ascii="Times New Roman" w:hAnsi="Times New Roman" w:cs="Times New Roman"/>
                <w:sz w:val="22"/>
              </w:rPr>
            </w:pPr>
            <w:r>
              <w:rPr>
                <w:rFonts w:ascii="Times New Roman" w:hAnsi="Times New Roman" w:cs="Times New Roman"/>
                <w:sz w:val="22"/>
              </w:rPr>
              <w:t>I – This was offered during TRT and students who completed the application and met the criteria received a certificate or a seal on their diploma.</w:t>
            </w:r>
          </w:p>
        </w:tc>
      </w:tr>
      <w:tr w:rsidR="00966BC0" w:rsidRPr="00002041" w:rsidTr="00D0338F">
        <w:tc>
          <w:tcPr>
            <w:tcW w:w="2898" w:type="dxa"/>
            <w:shd w:val="clear" w:color="auto" w:fill="auto"/>
          </w:tcPr>
          <w:p w:rsidR="00966BC0" w:rsidRPr="002E154D" w:rsidRDefault="00966BC0" w:rsidP="00966BC0">
            <w:pPr>
              <w:rPr>
                <w:rFonts w:ascii="Times New Roman" w:hAnsi="Times New Roman" w:cs="Times New Roman"/>
                <w:sz w:val="22"/>
              </w:rPr>
            </w:pPr>
          </w:p>
        </w:tc>
        <w:tc>
          <w:tcPr>
            <w:tcW w:w="3043" w:type="dxa"/>
            <w:shd w:val="clear" w:color="auto" w:fill="auto"/>
          </w:tcPr>
          <w:p w:rsidR="00966BC0" w:rsidRPr="000659BD" w:rsidRDefault="00966BC0" w:rsidP="00966BC0">
            <w:pPr>
              <w:rPr>
                <w:rFonts w:ascii="Times New Roman" w:hAnsi="Times New Roman" w:cs="Times New Roman"/>
                <w:sz w:val="22"/>
                <w:szCs w:val="22"/>
              </w:rPr>
            </w:pPr>
            <w:r w:rsidRPr="000659BD">
              <w:rPr>
                <w:rFonts w:ascii="Times New Roman" w:hAnsi="Times New Roman" w:cs="Times New Roman"/>
                <w:sz w:val="22"/>
                <w:szCs w:val="22"/>
              </w:rPr>
              <w:t>KCWP 6:  Establish learning culture &amp; environment such that processes are in place to communicate with students in order to address barriers to learning.</w:t>
            </w:r>
          </w:p>
        </w:tc>
        <w:tc>
          <w:tcPr>
            <w:tcW w:w="6744" w:type="dxa"/>
            <w:shd w:val="clear" w:color="auto" w:fill="auto"/>
          </w:tcPr>
          <w:p w:rsidR="00966BC0" w:rsidRPr="00FE2C72" w:rsidRDefault="00966BC0" w:rsidP="00966BC0">
            <w:pPr>
              <w:rPr>
                <w:rFonts w:ascii="Times New Roman" w:hAnsi="Times New Roman" w:cs="Times New Roman"/>
                <w:b/>
                <w:i/>
                <w:sz w:val="22"/>
              </w:rPr>
            </w:pPr>
            <w:r w:rsidRPr="00FE2C72">
              <w:rPr>
                <w:rFonts w:ascii="Times New Roman" w:hAnsi="Times New Roman" w:cs="Times New Roman"/>
                <w:b/>
                <w:i/>
                <w:sz w:val="22"/>
              </w:rPr>
              <w:t>Conferencing</w:t>
            </w:r>
          </w:p>
          <w:p w:rsidR="00966BC0" w:rsidRPr="00FE2C72" w:rsidRDefault="00966BC0" w:rsidP="00966BC0">
            <w:pPr>
              <w:rPr>
                <w:rFonts w:ascii="Times New Roman" w:hAnsi="Times New Roman" w:cs="Times New Roman"/>
                <w:sz w:val="22"/>
              </w:rPr>
            </w:pPr>
            <w:r w:rsidRPr="00FE2C72">
              <w:rPr>
                <w:rFonts w:ascii="Times New Roman" w:hAnsi="Times New Roman" w:cs="Times New Roman"/>
                <w:sz w:val="22"/>
              </w:rPr>
              <w:t xml:space="preserve">Administrators and/or teachers will conference with recommended students after PSAT, ACT &amp; ACT-like assessments regarding progress towards meeting benchmarks, future career options in relation to performance, and potential barriers in the way of student progress (i.e. behavior, effort, attendance). Conferencing will take place in either transition readiness time or a content class to impact all students. Teachers will recommend students in need of office conferencing during data analysis sessions. </w:t>
            </w:r>
          </w:p>
        </w:tc>
        <w:tc>
          <w:tcPr>
            <w:tcW w:w="1365" w:type="dxa"/>
            <w:shd w:val="clear" w:color="auto" w:fill="auto"/>
          </w:tcPr>
          <w:p w:rsidR="00966BC0" w:rsidRPr="00FE2C72" w:rsidRDefault="00966BC0" w:rsidP="00966BC0">
            <w:pPr>
              <w:rPr>
                <w:rFonts w:ascii="Times New Roman" w:hAnsi="Times New Roman" w:cs="Times New Roman"/>
                <w:sz w:val="22"/>
              </w:rPr>
            </w:pPr>
            <w:r w:rsidRPr="00FE2C72">
              <w:rPr>
                <w:rFonts w:ascii="Times New Roman" w:hAnsi="Times New Roman" w:cs="Times New Roman"/>
                <w:sz w:val="22"/>
              </w:rPr>
              <w:t>Administrators, Teachers</w:t>
            </w:r>
          </w:p>
        </w:tc>
        <w:tc>
          <w:tcPr>
            <w:tcW w:w="1341" w:type="dxa"/>
            <w:shd w:val="clear" w:color="auto" w:fill="auto"/>
          </w:tcPr>
          <w:p w:rsidR="00966BC0" w:rsidRPr="00FE2C72" w:rsidRDefault="00966BC0" w:rsidP="00966BC0">
            <w:pPr>
              <w:rPr>
                <w:rFonts w:ascii="Times New Roman" w:hAnsi="Times New Roman" w:cs="Times New Roman"/>
                <w:sz w:val="22"/>
              </w:rPr>
            </w:pPr>
            <w:r w:rsidRPr="00FE2C72">
              <w:rPr>
                <w:rFonts w:ascii="Times New Roman" w:hAnsi="Times New Roman" w:cs="Times New Roman"/>
                <w:sz w:val="22"/>
              </w:rPr>
              <w:t>Conference notes</w:t>
            </w:r>
          </w:p>
        </w:tc>
        <w:tc>
          <w:tcPr>
            <w:tcW w:w="1275" w:type="dxa"/>
            <w:shd w:val="clear" w:color="auto" w:fill="auto"/>
          </w:tcPr>
          <w:p w:rsidR="00966BC0" w:rsidRPr="00FE2C72" w:rsidRDefault="00966BC0" w:rsidP="00966BC0">
            <w:pPr>
              <w:rPr>
                <w:rFonts w:ascii="Times New Roman" w:hAnsi="Times New Roman" w:cs="Times New Roman"/>
                <w:sz w:val="22"/>
              </w:rPr>
            </w:pPr>
            <w:r w:rsidRPr="00FE2C72">
              <w:rPr>
                <w:rFonts w:ascii="Times New Roman" w:hAnsi="Times New Roman" w:cs="Times New Roman"/>
                <w:sz w:val="22"/>
              </w:rPr>
              <w:t>$0</w:t>
            </w:r>
          </w:p>
        </w:tc>
        <w:tc>
          <w:tcPr>
            <w:tcW w:w="2035" w:type="dxa"/>
            <w:shd w:val="clear" w:color="auto" w:fill="auto"/>
          </w:tcPr>
          <w:p w:rsidR="00966BC0" w:rsidRPr="002E154D" w:rsidRDefault="00F30AA3" w:rsidP="00966BC0">
            <w:pPr>
              <w:rPr>
                <w:rFonts w:ascii="Times New Roman" w:hAnsi="Times New Roman" w:cs="Times New Roman"/>
                <w:sz w:val="22"/>
              </w:rPr>
            </w:pPr>
            <w:r>
              <w:rPr>
                <w:rFonts w:ascii="Times New Roman" w:hAnsi="Times New Roman" w:cs="Times New Roman"/>
                <w:sz w:val="22"/>
              </w:rPr>
              <w:t xml:space="preserve">I – students were targeted and conferenced with teachers during TRT and during class time. </w:t>
            </w:r>
          </w:p>
        </w:tc>
      </w:tr>
      <w:tr w:rsidR="00966BC0" w:rsidRPr="00002041" w:rsidTr="00D0338F">
        <w:tc>
          <w:tcPr>
            <w:tcW w:w="2898" w:type="dxa"/>
            <w:shd w:val="clear" w:color="auto" w:fill="auto"/>
          </w:tcPr>
          <w:p w:rsidR="00966BC0" w:rsidRPr="002E154D" w:rsidRDefault="00966BC0" w:rsidP="00966BC0">
            <w:pPr>
              <w:rPr>
                <w:rFonts w:ascii="Times New Roman" w:hAnsi="Times New Roman" w:cs="Times New Roman"/>
                <w:sz w:val="22"/>
              </w:rPr>
            </w:pPr>
          </w:p>
        </w:tc>
        <w:tc>
          <w:tcPr>
            <w:tcW w:w="3043" w:type="dxa"/>
            <w:shd w:val="clear" w:color="auto" w:fill="auto"/>
          </w:tcPr>
          <w:p w:rsidR="00966BC0" w:rsidRPr="000659BD" w:rsidRDefault="00966BC0" w:rsidP="00966BC0">
            <w:pPr>
              <w:rPr>
                <w:rFonts w:ascii="Times New Roman" w:hAnsi="Times New Roman" w:cs="Times New Roman"/>
                <w:sz w:val="22"/>
                <w:szCs w:val="22"/>
              </w:rPr>
            </w:pPr>
            <w:r w:rsidRPr="000659BD">
              <w:rPr>
                <w:rFonts w:ascii="Times New Roman" w:hAnsi="Times New Roman" w:cs="Times New Roman"/>
                <w:sz w:val="22"/>
                <w:szCs w:val="22"/>
              </w:rPr>
              <w:t>KCWP 6:  Establish learning culture &amp; environment such that processes are in place to communicate with students in order to address barriers to learning.</w:t>
            </w:r>
          </w:p>
        </w:tc>
        <w:tc>
          <w:tcPr>
            <w:tcW w:w="6744" w:type="dxa"/>
            <w:shd w:val="clear" w:color="auto" w:fill="auto"/>
          </w:tcPr>
          <w:p w:rsidR="00966BC0" w:rsidRPr="00FE2C72" w:rsidRDefault="00966BC0" w:rsidP="00966BC0">
            <w:pPr>
              <w:rPr>
                <w:rFonts w:ascii="Times New Roman" w:hAnsi="Times New Roman" w:cs="Times New Roman"/>
                <w:b/>
                <w:i/>
                <w:sz w:val="22"/>
              </w:rPr>
            </w:pPr>
            <w:r w:rsidRPr="00FE2C72">
              <w:rPr>
                <w:rFonts w:ascii="Times New Roman" w:hAnsi="Times New Roman" w:cs="Times New Roman"/>
                <w:b/>
                <w:i/>
                <w:sz w:val="22"/>
              </w:rPr>
              <w:t>College Coach</w:t>
            </w:r>
          </w:p>
          <w:p w:rsidR="00966BC0" w:rsidRPr="00FE2C72" w:rsidRDefault="00966BC0" w:rsidP="00966BC0">
            <w:pPr>
              <w:rPr>
                <w:rFonts w:ascii="Times New Roman" w:hAnsi="Times New Roman" w:cs="Times New Roman"/>
                <w:sz w:val="22"/>
              </w:rPr>
            </w:pPr>
            <w:r w:rsidRPr="00FE2C72">
              <w:rPr>
                <w:rFonts w:ascii="Times New Roman" w:hAnsi="Times New Roman" w:cs="Times New Roman"/>
                <w:sz w:val="22"/>
              </w:rPr>
              <w:t xml:space="preserve">LCHS will partner with </w:t>
            </w:r>
            <w:proofErr w:type="spellStart"/>
            <w:r w:rsidRPr="00FE2C72">
              <w:rPr>
                <w:rFonts w:ascii="Times New Roman" w:hAnsi="Times New Roman" w:cs="Times New Roman"/>
                <w:sz w:val="22"/>
              </w:rPr>
              <w:t>Americorps</w:t>
            </w:r>
            <w:proofErr w:type="spellEnd"/>
            <w:r w:rsidRPr="00FE2C72">
              <w:rPr>
                <w:rFonts w:ascii="Times New Roman" w:hAnsi="Times New Roman" w:cs="Times New Roman"/>
                <w:sz w:val="22"/>
              </w:rPr>
              <w:t xml:space="preserve"> Kentucky to place a College Coach at LCHS. The College Coach will help students graduate from high school and navigate the process toward a postsecondary experience. The program is fully funded by </w:t>
            </w:r>
            <w:proofErr w:type="spellStart"/>
            <w:r w:rsidRPr="00FE2C72">
              <w:rPr>
                <w:rFonts w:ascii="Times New Roman" w:hAnsi="Times New Roman" w:cs="Times New Roman"/>
                <w:sz w:val="22"/>
              </w:rPr>
              <w:t>Americorps</w:t>
            </w:r>
            <w:proofErr w:type="spellEnd"/>
            <w:r w:rsidRPr="00FE2C72">
              <w:rPr>
                <w:rFonts w:ascii="Times New Roman" w:hAnsi="Times New Roman" w:cs="Times New Roman"/>
                <w:sz w:val="22"/>
              </w:rPr>
              <w:t>.</w:t>
            </w:r>
          </w:p>
        </w:tc>
        <w:tc>
          <w:tcPr>
            <w:tcW w:w="1365" w:type="dxa"/>
            <w:shd w:val="clear" w:color="auto" w:fill="auto"/>
          </w:tcPr>
          <w:p w:rsidR="00966BC0" w:rsidRPr="00FE2C72" w:rsidRDefault="00966BC0" w:rsidP="00966BC0">
            <w:pPr>
              <w:rPr>
                <w:rFonts w:ascii="Times New Roman" w:hAnsi="Times New Roman" w:cs="Times New Roman"/>
                <w:sz w:val="22"/>
              </w:rPr>
            </w:pPr>
            <w:r w:rsidRPr="00FE2C72">
              <w:rPr>
                <w:rFonts w:ascii="Times New Roman" w:hAnsi="Times New Roman" w:cs="Times New Roman"/>
                <w:sz w:val="22"/>
              </w:rPr>
              <w:t>Principal,</w:t>
            </w:r>
          </w:p>
          <w:p w:rsidR="00966BC0" w:rsidRPr="00FE2C72" w:rsidRDefault="00966BC0" w:rsidP="00966BC0">
            <w:pPr>
              <w:rPr>
                <w:rFonts w:ascii="Times New Roman" w:hAnsi="Times New Roman" w:cs="Times New Roman"/>
                <w:sz w:val="22"/>
              </w:rPr>
            </w:pPr>
            <w:r w:rsidRPr="00FE2C72">
              <w:rPr>
                <w:rFonts w:ascii="Times New Roman" w:hAnsi="Times New Roman" w:cs="Times New Roman"/>
                <w:sz w:val="22"/>
              </w:rPr>
              <w:t>counselors</w:t>
            </w:r>
          </w:p>
        </w:tc>
        <w:tc>
          <w:tcPr>
            <w:tcW w:w="1341" w:type="dxa"/>
            <w:shd w:val="clear" w:color="auto" w:fill="auto"/>
          </w:tcPr>
          <w:p w:rsidR="00966BC0" w:rsidRPr="00FE2C72" w:rsidRDefault="00966BC0" w:rsidP="00966BC0">
            <w:pPr>
              <w:rPr>
                <w:rFonts w:ascii="Times New Roman" w:hAnsi="Times New Roman" w:cs="Times New Roman"/>
                <w:sz w:val="22"/>
              </w:rPr>
            </w:pPr>
            <w:r w:rsidRPr="00FE2C72">
              <w:rPr>
                <w:rFonts w:ascii="Times New Roman" w:hAnsi="Times New Roman" w:cs="Times New Roman"/>
                <w:sz w:val="22"/>
              </w:rPr>
              <w:t>College Coach activities; success with students</w:t>
            </w:r>
          </w:p>
        </w:tc>
        <w:tc>
          <w:tcPr>
            <w:tcW w:w="1275" w:type="dxa"/>
            <w:shd w:val="clear" w:color="auto" w:fill="auto"/>
          </w:tcPr>
          <w:p w:rsidR="00966BC0" w:rsidRPr="00FE2C72" w:rsidRDefault="00966BC0" w:rsidP="00966BC0">
            <w:pPr>
              <w:rPr>
                <w:rFonts w:ascii="Times New Roman" w:hAnsi="Times New Roman" w:cs="Times New Roman"/>
                <w:sz w:val="22"/>
              </w:rPr>
            </w:pPr>
            <w:r w:rsidRPr="00FE2C72">
              <w:rPr>
                <w:rFonts w:ascii="Times New Roman" w:hAnsi="Times New Roman" w:cs="Times New Roman"/>
                <w:sz w:val="22"/>
              </w:rPr>
              <w:t>$0</w:t>
            </w:r>
          </w:p>
        </w:tc>
        <w:tc>
          <w:tcPr>
            <w:tcW w:w="2035" w:type="dxa"/>
            <w:shd w:val="clear" w:color="auto" w:fill="auto"/>
          </w:tcPr>
          <w:p w:rsidR="00966BC0" w:rsidRPr="002E154D" w:rsidRDefault="00F30AA3" w:rsidP="00966BC0">
            <w:pPr>
              <w:rPr>
                <w:rFonts w:ascii="Times New Roman" w:hAnsi="Times New Roman" w:cs="Times New Roman"/>
                <w:sz w:val="22"/>
              </w:rPr>
            </w:pPr>
            <w:r>
              <w:rPr>
                <w:rFonts w:ascii="Times New Roman" w:hAnsi="Times New Roman" w:cs="Times New Roman"/>
                <w:sz w:val="22"/>
              </w:rPr>
              <w:t>I –The College Coach was active with the Job Fair and Decision Day activities.</w:t>
            </w:r>
          </w:p>
        </w:tc>
      </w:tr>
      <w:tr w:rsidR="00966BC0" w:rsidRPr="00002041" w:rsidTr="00D0338F">
        <w:tc>
          <w:tcPr>
            <w:tcW w:w="2898" w:type="dxa"/>
            <w:shd w:val="clear" w:color="auto" w:fill="auto"/>
          </w:tcPr>
          <w:p w:rsidR="00966BC0" w:rsidRPr="002E154D" w:rsidRDefault="00966BC0" w:rsidP="00966BC0">
            <w:pPr>
              <w:rPr>
                <w:rFonts w:ascii="Times New Roman" w:hAnsi="Times New Roman" w:cs="Times New Roman"/>
                <w:sz w:val="22"/>
              </w:rPr>
            </w:pPr>
          </w:p>
        </w:tc>
        <w:tc>
          <w:tcPr>
            <w:tcW w:w="3043" w:type="dxa"/>
            <w:shd w:val="clear" w:color="auto" w:fill="auto"/>
          </w:tcPr>
          <w:p w:rsidR="00966BC0" w:rsidRPr="00070033" w:rsidRDefault="00966BC0" w:rsidP="00966BC0">
            <w:pPr>
              <w:rPr>
                <w:rFonts w:ascii="Times New Roman" w:hAnsi="Times New Roman" w:cs="Times New Roman"/>
                <w:sz w:val="22"/>
                <w:szCs w:val="22"/>
              </w:rPr>
            </w:pPr>
            <w:r w:rsidRPr="00070033">
              <w:rPr>
                <w:rFonts w:ascii="Times New Roman" w:hAnsi="Times New Roman" w:cs="Times New Roman"/>
                <w:sz w:val="22"/>
                <w:szCs w:val="22"/>
              </w:rPr>
              <w:t xml:space="preserve">KCWP 6:  Establish learning culture &amp; environment to communicate with parents in </w:t>
            </w:r>
            <w:r w:rsidRPr="00070033">
              <w:rPr>
                <w:rFonts w:ascii="Times New Roman" w:hAnsi="Times New Roman" w:cs="Times New Roman"/>
                <w:sz w:val="22"/>
                <w:szCs w:val="22"/>
              </w:rPr>
              <w:lastRenderedPageBreak/>
              <w:t>order to address barriers to learning.</w:t>
            </w:r>
          </w:p>
        </w:tc>
        <w:tc>
          <w:tcPr>
            <w:tcW w:w="6744" w:type="dxa"/>
            <w:shd w:val="clear" w:color="auto" w:fill="auto"/>
          </w:tcPr>
          <w:p w:rsidR="00966BC0" w:rsidRPr="00070033" w:rsidRDefault="00966BC0" w:rsidP="00966BC0">
            <w:pPr>
              <w:rPr>
                <w:rFonts w:ascii="Times New Roman" w:hAnsi="Times New Roman"/>
                <w:b/>
                <w:bCs/>
                <w:i/>
                <w:iCs/>
                <w:sz w:val="22"/>
                <w:szCs w:val="22"/>
              </w:rPr>
            </w:pPr>
            <w:r w:rsidRPr="00070033">
              <w:rPr>
                <w:rFonts w:ascii="Times New Roman" w:hAnsi="Times New Roman"/>
                <w:b/>
                <w:bCs/>
                <w:i/>
                <w:iCs/>
                <w:sz w:val="22"/>
                <w:szCs w:val="22"/>
              </w:rPr>
              <w:lastRenderedPageBreak/>
              <w:t>Parent Involvement</w:t>
            </w:r>
          </w:p>
          <w:p w:rsidR="00966BC0" w:rsidRPr="00070033" w:rsidRDefault="00966BC0" w:rsidP="00966BC0">
            <w:pPr>
              <w:rPr>
                <w:rFonts w:ascii="Times New Roman" w:hAnsi="Times New Roman"/>
                <w:sz w:val="22"/>
                <w:szCs w:val="22"/>
              </w:rPr>
            </w:pPr>
            <w:r w:rsidRPr="00070033">
              <w:rPr>
                <w:rFonts w:ascii="Times New Roman" w:hAnsi="Times New Roman"/>
                <w:sz w:val="22"/>
                <w:szCs w:val="22"/>
              </w:rPr>
              <w:t xml:space="preserve">Strategies will be implemented focused on increasing parent involvement at school/school events and increasing parent involvement with students at home. Some possible strategies include increased advertising for parent </w:t>
            </w:r>
            <w:r w:rsidRPr="00070033">
              <w:rPr>
                <w:rFonts w:ascii="Times New Roman" w:hAnsi="Times New Roman"/>
                <w:sz w:val="22"/>
                <w:szCs w:val="22"/>
              </w:rPr>
              <w:lastRenderedPageBreak/>
              <w:t>nights, more teacher ownership of parent nights, restructure of parent nights with rotations and multiple presentations, using social media for parent information on ways they or we can help their children, Facebook posts of activities in action, showcase academic &amp; technical programs and opportunities at ballgames, invitational activities, Open House, themed activities, Back-to-School Bash, freshmen orientation, etc. keeping in mind that parent involvement also includes activities that are specific to certain programs or groups. The Culture &amp; Resources committee will continue to develop and implement strategies throughout the year.</w:t>
            </w:r>
          </w:p>
        </w:tc>
        <w:tc>
          <w:tcPr>
            <w:tcW w:w="1365" w:type="dxa"/>
            <w:shd w:val="clear" w:color="auto" w:fill="auto"/>
          </w:tcPr>
          <w:p w:rsidR="00966BC0" w:rsidRPr="00070033" w:rsidRDefault="00966BC0" w:rsidP="00966BC0">
            <w:pPr>
              <w:rPr>
                <w:rFonts w:ascii="Times New Roman" w:hAnsi="Times New Roman"/>
                <w:sz w:val="22"/>
                <w:szCs w:val="22"/>
              </w:rPr>
            </w:pPr>
            <w:r w:rsidRPr="00070033">
              <w:rPr>
                <w:rFonts w:ascii="Times New Roman" w:hAnsi="Times New Roman"/>
                <w:sz w:val="22"/>
                <w:szCs w:val="22"/>
              </w:rPr>
              <w:lastRenderedPageBreak/>
              <w:t>Principals,</w:t>
            </w:r>
          </w:p>
          <w:p w:rsidR="00966BC0" w:rsidRPr="00070033" w:rsidRDefault="00966BC0" w:rsidP="00966BC0">
            <w:pPr>
              <w:rPr>
                <w:rFonts w:ascii="Times New Roman" w:hAnsi="Times New Roman"/>
                <w:sz w:val="22"/>
                <w:szCs w:val="22"/>
              </w:rPr>
            </w:pPr>
            <w:r w:rsidRPr="00070033">
              <w:rPr>
                <w:rFonts w:ascii="Times New Roman" w:hAnsi="Times New Roman"/>
                <w:sz w:val="22"/>
                <w:szCs w:val="22"/>
              </w:rPr>
              <w:t>Teachers,</w:t>
            </w:r>
          </w:p>
          <w:p w:rsidR="00966BC0" w:rsidRPr="00070033" w:rsidRDefault="00966BC0" w:rsidP="00966BC0">
            <w:pPr>
              <w:rPr>
                <w:rFonts w:ascii="Times New Roman" w:hAnsi="Times New Roman"/>
                <w:sz w:val="22"/>
                <w:szCs w:val="22"/>
              </w:rPr>
            </w:pPr>
            <w:r w:rsidRPr="00070033">
              <w:rPr>
                <w:rFonts w:ascii="Times New Roman" w:hAnsi="Times New Roman"/>
                <w:sz w:val="22"/>
                <w:szCs w:val="22"/>
              </w:rPr>
              <w:t xml:space="preserve">Instructional Support </w:t>
            </w:r>
            <w:r w:rsidRPr="00070033">
              <w:rPr>
                <w:rFonts w:ascii="Times New Roman" w:hAnsi="Times New Roman"/>
                <w:sz w:val="22"/>
                <w:szCs w:val="22"/>
              </w:rPr>
              <w:lastRenderedPageBreak/>
              <w:t>Staff,</w:t>
            </w:r>
            <w:r w:rsidRPr="00070033">
              <w:rPr>
                <w:rFonts w:ascii="Times New Roman" w:hAnsi="Times New Roman"/>
                <w:strike/>
                <w:sz w:val="22"/>
                <w:szCs w:val="22"/>
              </w:rPr>
              <w:t xml:space="preserve"> </w:t>
            </w:r>
            <w:r w:rsidRPr="00070033">
              <w:rPr>
                <w:rFonts w:ascii="Times New Roman" w:hAnsi="Times New Roman" w:cs="Times New Roman"/>
                <w:sz w:val="22"/>
              </w:rPr>
              <w:t xml:space="preserve">Culture &amp; Resources </w:t>
            </w:r>
            <w:r w:rsidRPr="00070033">
              <w:rPr>
                <w:rFonts w:ascii="Times New Roman" w:hAnsi="Times New Roman"/>
                <w:sz w:val="22"/>
                <w:szCs w:val="22"/>
              </w:rPr>
              <w:t>committee</w:t>
            </w:r>
          </w:p>
        </w:tc>
        <w:tc>
          <w:tcPr>
            <w:tcW w:w="1341" w:type="dxa"/>
            <w:shd w:val="clear" w:color="auto" w:fill="auto"/>
          </w:tcPr>
          <w:p w:rsidR="00966BC0" w:rsidRPr="00070033" w:rsidRDefault="00966BC0" w:rsidP="00966BC0">
            <w:pPr>
              <w:rPr>
                <w:rFonts w:ascii="Times New Roman" w:hAnsi="Times New Roman"/>
                <w:sz w:val="22"/>
                <w:szCs w:val="22"/>
              </w:rPr>
            </w:pPr>
            <w:r w:rsidRPr="00070033">
              <w:rPr>
                <w:rFonts w:ascii="Times New Roman" w:hAnsi="Times New Roman"/>
                <w:sz w:val="22"/>
                <w:szCs w:val="22"/>
              </w:rPr>
              <w:lastRenderedPageBreak/>
              <w:t xml:space="preserve">Increase in parent participation in school </w:t>
            </w:r>
            <w:r w:rsidRPr="00070033">
              <w:rPr>
                <w:rFonts w:ascii="Times New Roman" w:hAnsi="Times New Roman"/>
                <w:sz w:val="22"/>
                <w:szCs w:val="22"/>
              </w:rPr>
              <w:lastRenderedPageBreak/>
              <w:t>activities; increase in parent involvement at home with students</w:t>
            </w:r>
          </w:p>
        </w:tc>
        <w:tc>
          <w:tcPr>
            <w:tcW w:w="1275" w:type="dxa"/>
            <w:shd w:val="clear" w:color="auto" w:fill="auto"/>
          </w:tcPr>
          <w:p w:rsidR="00966BC0" w:rsidRPr="00070033" w:rsidRDefault="00966BC0" w:rsidP="00966BC0">
            <w:pPr>
              <w:rPr>
                <w:rFonts w:ascii="Times New Roman" w:hAnsi="Times New Roman"/>
                <w:sz w:val="22"/>
                <w:szCs w:val="22"/>
              </w:rPr>
            </w:pPr>
            <w:r w:rsidRPr="00070033">
              <w:rPr>
                <w:rFonts w:ascii="Times New Roman" w:hAnsi="Times New Roman"/>
                <w:sz w:val="22"/>
                <w:szCs w:val="22"/>
              </w:rPr>
              <w:lastRenderedPageBreak/>
              <w:t>$200</w:t>
            </w:r>
          </w:p>
          <w:p w:rsidR="00966BC0" w:rsidRPr="00070033" w:rsidRDefault="00966BC0" w:rsidP="00966BC0">
            <w:pPr>
              <w:rPr>
                <w:rFonts w:ascii="Times New Roman" w:hAnsi="Times New Roman"/>
                <w:sz w:val="22"/>
                <w:szCs w:val="22"/>
              </w:rPr>
            </w:pPr>
            <w:r w:rsidRPr="00070033">
              <w:rPr>
                <w:rFonts w:ascii="Times New Roman" w:hAnsi="Times New Roman"/>
                <w:sz w:val="22"/>
                <w:szCs w:val="22"/>
              </w:rPr>
              <w:t>Title IV-A</w:t>
            </w:r>
          </w:p>
        </w:tc>
        <w:tc>
          <w:tcPr>
            <w:tcW w:w="2035" w:type="dxa"/>
            <w:shd w:val="clear" w:color="auto" w:fill="auto"/>
          </w:tcPr>
          <w:p w:rsidR="00966BC0" w:rsidRPr="002E154D" w:rsidRDefault="00F30AA3" w:rsidP="00966BC0">
            <w:pPr>
              <w:rPr>
                <w:rFonts w:ascii="Times New Roman" w:hAnsi="Times New Roman" w:cs="Times New Roman"/>
                <w:sz w:val="22"/>
              </w:rPr>
            </w:pPr>
            <w:r>
              <w:rPr>
                <w:rFonts w:ascii="Times New Roman" w:hAnsi="Times New Roman" w:cs="Times New Roman"/>
                <w:sz w:val="22"/>
              </w:rPr>
              <w:t xml:space="preserve">I – All of these activities were completed </w:t>
            </w:r>
            <w:proofErr w:type="gramStart"/>
            <w:r>
              <w:rPr>
                <w:rFonts w:ascii="Times New Roman" w:hAnsi="Times New Roman" w:cs="Times New Roman"/>
                <w:sz w:val="22"/>
              </w:rPr>
              <w:t>this  year</w:t>
            </w:r>
            <w:proofErr w:type="gramEnd"/>
            <w:r>
              <w:rPr>
                <w:rFonts w:ascii="Times New Roman" w:hAnsi="Times New Roman" w:cs="Times New Roman"/>
                <w:sz w:val="22"/>
              </w:rPr>
              <w:t xml:space="preserve"> </w:t>
            </w:r>
            <w:r>
              <w:rPr>
                <w:rFonts w:ascii="Times New Roman" w:hAnsi="Times New Roman" w:cs="Times New Roman"/>
                <w:sz w:val="22"/>
              </w:rPr>
              <w:lastRenderedPageBreak/>
              <w:t>to increase parent involvement.</w:t>
            </w:r>
          </w:p>
        </w:tc>
      </w:tr>
      <w:tr w:rsidR="00966BC0" w:rsidRPr="00002041" w:rsidTr="00D0338F">
        <w:tc>
          <w:tcPr>
            <w:tcW w:w="2898" w:type="dxa"/>
            <w:shd w:val="clear" w:color="auto" w:fill="auto"/>
          </w:tcPr>
          <w:p w:rsidR="00966BC0" w:rsidRPr="002E154D" w:rsidRDefault="00966BC0" w:rsidP="00966BC0">
            <w:pPr>
              <w:rPr>
                <w:rFonts w:ascii="Times New Roman" w:hAnsi="Times New Roman" w:cs="Times New Roman"/>
                <w:sz w:val="22"/>
              </w:rPr>
            </w:pPr>
          </w:p>
        </w:tc>
        <w:tc>
          <w:tcPr>
            <w:tcW w:w="3043" w:type="dxa"/>
            <w:shd w:val="clear" w:color="auto" w:fill="auto"/>
          </w:tcPr>
          <w:p w:rsidR="00966BC0" w:rsidRPr="00070033" w:rsidRDefault="00966BC0" w:rsidP="00966BC0">
            <w:pPr>
              <w:pStyle w:val="NormalWeb"/>
              <w:spacing w:before="0" w:beforeAutospacing="0" w:after="0" w:afterAutospacing="0"/>
            </w:pPr>
            <w:r w:rsidRPr="00070033">
              <w:rPr>
                <w:sz w:val="22"/>
                <w:szCs w:val="22"/>
              </w:rPr>
              <w:t>KCWP 6:  Establish learning culture &amp; environment that ensures equitable access to meaningful learning outcomes for all students that reflect the whole child. </w:t>
            </w:r>
          </w:p>
        </w:tc>
        <w:tc>
          <w:tcPr>
            <w:tcW w:w="6744" w:type="dxa"/>
            <w:shd w:val="clear" w:color="auto" w:fill="auto"/>
          </w:tcPr>
          <w:p w:rsidR="00966BC0" w:rsidRPr="00070033" w:rsidRDefault="00966BC0" w:rsidP="00966BC0">
            <w:pPr>
              <w:pStyle w:val="NormalWeb"/>
              <w:spacing w:before="0" w:beforeAutospacing="0" w:after="0" w:afterAutospacing="0"/>
            </w:pPr>
            <w:r w:rsidRPr="00070033">
              <w:rPr>
                <w:b/>
                <w:bCs/>
                <w:i/>
                <w:iCs/>
                <w:sz w:val="22"/>
                <w:szCs w:val="22"/>
              </w:rPr>
              <w:t>Local Laboratory of Learning Student Team</w:t>
            </w:r>
          </w:p>
          <w:p w:rsidR="00966BC0" w:rsidRPr="00070033" w:rsidRDefault="00966BC0" w:rsidP="00966BC0">
            <w:pPr>
              <w:pStyle w:val="NormalWeb"/>
              <w:spacing w:before="0" w:beforeAutospacing="0" w:after="0" w:afterAutospacing="0"/>
            </w:pPr>
            <w:r w:rsidRPr="00070033">
              <w:rPr>
                <w:sz w:val="22"/>
                <w:szCs w:val="22"/>
              </w:rPr>
              <w:t>The district is participating as a local laboratory of learning (L3) cohort 3 group to prototype strategies to inform shifts in local assessments and potentially shifts in state accountability. LCHS has a student team participating in L3 that is representative of the student population.</w:t>
            </w:r>
          </w:p>
        </w:tc>
        <w:tc>
          <w:tcPr>
            <w:tcW w:w="1365" w:type="dxa"/>
            <w:shd w:val="clear" w:color="auto" w:fill="auto"/>
          </w:tcPr>
          <w:p w:rsidR="00966BC0" w:rsidRPr="00070033" w:rsidRDefault="00966BC0" w:rsidP="00966BC0">
            <w:pPr>
              <w:pStyle w:val="NormalWeb"/>
              <w:spacing w:before="0" w:beforeAutospacing="0" w:after="0" w:afterAutospacing="0"/>
            </w:pPr>
            <w:r w:rsidRPr="00070033">
              <w:rPr>
                <w:sz w:val="22"/>
                <w:szCs w:val="22"/>
              </w:rPr>
              <w:t>Assistant Superintendent, </w:t>
            </w:r>
          </w:p>
          <w:p w:rsidR="00966BC0" w:rsidRPr="00070033" w:rsidRDefault="00966BC0" w:rsidP="00966BC0">
            <w:pPr>
              <w:pStyle w:val="NormalWeb"/>
              <w:spacing w:before="0" w:beforeAutospacing="0" w:after="0" w:afterAutospacing="0"/>
            </w:pPr>
            <w:r w:rsidRPr="00070033">
              <w:rPr>
                <w:sz w:val="22"/>
                <w:szCs w:val="22"/>
              </w:rPr>
              <w:t>Student L3 Team</w:t>
            </w:r>
          </w:p>
        </w:tc>
        <w:tc>
          <w:tcPr>
            <w:tcW w:w="1341" w:type="dxa"/>
            <w:shd w:val="clear" w:color="auto" w:fill="auto"/>
          </w:tcPr>
          <w:p w:rsidR="00966BC0" w:rsidRPr="00070033" w:rsidRDefault="00966BC0" w:rsidP="00966BC0">
            <w:pPr>
              <w:pStyle w:val="NormalWeb"/>
              <w:spacing w:before="0" w:beforeAutospacing="0" w:after="0" w:afterAutospacing="0"/>
            </w:pPr>
            <w:r w:rsidRPr="00070033">
              <w:rPr>
                <w:sz w:val="22"/>
                <w:szCs w:val="22"/>
              </w:rPr>
              <w:t>Increase in student readiness at each transition point</w:t>
            </w:r>
          </w:p>
        </w:tc>
        <w:tc>
          <w:tcPr>
            <w:tcW w:w="1275" w:type="dxa"/>
            <w:shd w:val="clear" w:color="auto" w:fill="auto"/>
          </w:tcPr>
          <w:p w:rsidR="00966BC0" w:rsidRPr="00070033" w:rsidRDefault="00966BC0" w:rsidP="00966BC0">
            <w:pPr>
              <w:pStyle w:val="NormalWeb"/>
              <w:spacing w:before="0" w:beforeAutospacing="0" w:after="0" w:afterAutospacing="0"/>
            </w:pPr>
            <w:r w:rsidRPr="00070033">
              <w:rPr>
                <w:sz w:val="22"/>
                <w:szCs w:val="22"/>
              </w:rPr>
              <w:t>$0</w:t>
            </w:r>
          </w:p>
          <w:p w:rsidR="00966BC0" w:rsidRPr="00070033" w:rsidRDefault="00966BC0" w:rsidP="00966BC0">
            <w:pPr>
              <w:pStyle w:val="NormalWeb"/>
              <w:spacing w:before="0" w:beforeAutospacing="0" w:after="0" w:afterAutospacing="0"/>
            </w:pPr>
          </w:p>
        </w:tc>
        <w:tc>
          <w:tcPr>
            <w:tcW w:w="2035" w:type="dxa"/>
            <w:shd w:val="clear" w:color="auto" w:fill="auto"/>
          </w:tcPr>
          <w:p w:rsidR="00966BC0" w:rsidRPr="002E154D" w:rsidRDefault="00F30AA3" w:rsidP="00966BC0">
            <w:pPr>
              <w:rPr>
                <w:rFonts w:ascii="Times New Roman" w:hAnsi="Times New Roman" w:cs="Times New Roman"/>
                <w:sz w:val="22"/>
              </w:rPr>
            </w:pPr>
            <w:r>
              <w:rPr>
                <w:rFonts w:ascii="Times New Roman" w:hAnsi="Times New Roman" w:cs="Times New Roman"/>
                <w:sz w:val="22"/>
              </w:rPr>
              <w:t>I – The group met monthly during TRT with Mrs. Reed, Mr. Raleigh, and Mrs. Wooden.</w:t>
            </w:r>
          </w:p>
        </w:tc>
      </w:tr>
    </w:tbl>
    <w:p w:rsidR="004D6BBF" w:rsidRDefault="004D6BBF" w:rsidP="004D6BBF">
      <w:pPr>
        <w:rPr>
          <w:rFonts w:eastAsiaTheme="majorEastAsia"/>
          <w:color w:val="4F81BD" w:themeColor="accent1"/>
          <w:sz w:val="26"/>
          <w:szCs w:val="26"/>
        </w:rPr>
      </w:pPr>
    </w:p>
    <w:p w:rsidR="00191788" w:rsidRPr="007D2DEF" w:rsidRDefault="00834B2E" w:rsidP="00191788">
      <w:pPr>
        <w:pStyle w:val="Heading2"/>
        <w:rPr>
          <w:rFonts w:ascii="Times New Roman" w:hAnsi="Times New Roman" w:cs="Times New Roman"/>
        </w:rPr>
      </w:pPr>
      <w:r>
        <w:rPr>
          <w:rFonts w:ascii="Times New Roman" w:hAnsi="Times New Roman" w:cs="Times New Roman"/>
        </w:rPr>
        <w:t>7</w:t>
      </w:r>
      <w:r w:rsidR="00191788" w:rsidRPr="00002041">
        <w:rPr>
          <w:rFonts w:ascii="Times New Roman" w:hAnsi="Times New Roman" w:cs="Times New Roman"/>
        </w:rPr>
        <w:t xml:space="preserve">: </w:t>
      </w:r>
      <w:r w:rsidR="00191788">
        <w:rPr>
          <w:rFonts w:ascii="Times New Roman" w:hAnsi="Times New Roman" w:cs="Times New Roman"/>
        </w:rPr>
        <w:t>Graduation Rate</w:t>
      </w:r>
    </w:p>
    <w:tbl>
      <w:tblPr>
        <w:tblStyle w:val="TableGrid"/>
        <w:tblW w:w="18701" w:type="dxa"/>
        <w:tblLook w:val="04A0" w:firstRow="1" w:lastRow="0" w:firstColumn="1" w:lastColumn="0" w:noHBand="0" w:noVBand="1"/>
        <w:tblCaption w:val="Graduation Rate Goal"/>
        <w:tblDescription w:val="State Goal, Objective, Activities, Measure of Success, Progress Monitoring dates/notes and Funding"/>
      </w:tblPr>
      <w:tblGrid>
        <w:gridCol w:w="2868"/>
        <w:gridCol w:w="3022"/>
        <w:gridCol w:w="6584"/>
        <w:gridCol w:w="1328"/>
        <w:gridCol w:w="1244"/>
        <w:gridCol w:w="1463"/>
        <w:gridCol w:w="2192"/>
      </w:tblGrid>
      <w:tr w:rsidR="00191788" w:rsidRPr="00002041" w:rsidTr="00191788">
        <w:trPr>
          <w:trHeight w:val="520"/>
          <w:tblHeader/>
        </w:trPr>
        <w:tc>
          <w:tcPr>
            <w:tcW w:w="18701" w:type="dxa"/>
            <w:gridSpan w:val="7"/>
            <w:tcBorders>
              <w:top w:val="single" w:sz="8" w:space="0" w:color="000000" w:themeColor="text1"/>
            </w:tcBorders>
          </w:tcPr>
          <w:p w:rsidR="00191788" w:rsidRPr="00002041" w:rsidRDefault="00191788" w:rsidP="00191788">
            <w:pPr>
              <w:rPr>
                <w:rFonts w:ascii="Times New Roman" w:hAnsi="Times New Roman" w:cs="Times New Roman"/>
              </w:rPr>
            </w:pPr>
            <w:r>
              <w:rPr>
                <w:rFonts w:ascii="Times New Roman" w:hAnsi="Times New Roman" w:cs="Times New Roman"/>
              </w:rPr>
              <w:t xml:space="preserve">Goal </w:t>
            </w:r>
            <w:r w:rsidR="00834B2E">
              <w:rPr>
                <w:rFonts w:ascii="Times New Roman" w:hAnsi="Times New Roman" w:cs="Times New Roman"/>
              </w:rPr>
              <w:t>7</w:t>
            </w:r>
            <w:r w:rsidRPr="00002041">
              <w:rPr>
                <w:rFonts w:ascii="Times New Roman" w:hAnsi="Times New Roman" w:cs="Times New Roman"/>
              </w:rPr>
              <w:t>:</w:t>
            </w:r>
            <w:r>
              <w:rPr>
                <w:rFonts w:ascii="Times New Roman" w:hAnsi="Times New Roman" w:cs="Times New Roman"/>
              </w:rPr>
              <w:t xml:space="preserve">  </w:t>
            </w:r>
            <w:r w:rsidR="00834B2E" w:rsidRPr="00834B2E">
              <w:rPr>
                <w:rFonts w:ascii="Arial Narrow" w:hAnsi="Arial Narrow" w:cs="Times New Roman"/>
              </w:rPr>
              <w:t>Maintain</w:t>
            </w:r>
            <w:r w:rsidRPr="00AF709E">
              <w:rPr>
                <w:rFonts w:ascii="Arial Narrow" w:hAnsi="Arial Narrow" w:cs="Arial"/>
                <w:szCs w:val="20"/>
              </w:rPr>
              <w:t xml:space="preserve"> the four-year cohort graduation </w:t>
            </w:r>
            <w:r w:rsidRPr="00070033">
              <w:rPr>
                <w:rFonts w:ascii="Arial Narrow" w:hAnsi="Arial Narrow" w:cs="Arial"/>
                <w:szCs w:val="20"/>
              </w:rPr>
              <w:t>rate</w:t>
            </w:r>
            <w:r w:rsidR="00834B2E" w:rsidRPr="00070033">
              <w:rPr>
                <w:rFonts w:ascii="Arial Narrow" w:hAnsi="Arial Narrow" w:cs="Arial"/>
                <w:szCs w:val="20"/>
              </w:rPr>
              <w:t xml:space="preserve"> at </w:t>
            </w:r>
            <w:r w:rsidRPr="00070033">
              <w:rPr>
                <w:rFonts w:ascii="Arial Narrow" w:hAnsi="Arial Narrow" w:cs="Arial"/>
                <w:szCs w:val="20"/>
              </w:rPr>
              <w:t xml:space="preserve">98.0% </w:t>
            </w:r>
            <w:r w:rsidR="00766062" w:rsidRPr="00070033">
              <w:rPr>
                <w:rFonts w:ascii="Arial Narrow" w:hAnsi="Arial Narrow" w:cs="Arial"/>
                <w:szCs w:val="20"/>
              </w:rPr>
              <w:t>through</w:t>
            </w:r>
            <w:r w:rsidRPr="00070033">
              <w:rPr>
                <w:rFonts w:ascii="Arial Narrow" w:hAnsi="Arial Narrow" w:cs="Arial"/>
                <w:szCs w:val="20"/>
              </w:rPr>
              <w:t xml:space="preserve"> 202</w:t>
            </w:r>
            <w:r w:rsidR="00834B2E" w:rsidRPr="00070033">
              <w:rPr>
                <w:rFonts w:ascii="Arial Narrow" w:hAnsi="Arial Narrow" w:cs="Arial"/>
                <w:szCs w:val="20"/>
              </w:rPr>
              <w:t>7</w:t>
            </w:r>
            <w:r w:rsidRPr="00070033">
              <w:rPr>
                <w:rFonts w:ascii="Arial Narrow" w:hAnsi="Arial Narrow" w:cs="Arial"/>
                <w:szCs w:val="20"/>
              </w:rPr>
              <w:t xml:space="preserve"> as measured</w:t>
            </w:r>
            <w:r w:rsidRPr="00AF709E">
              <w:rPr>
                <w:rFonts w:ascii="Arial Narrow" w:hAnsi="Arial Narrow" w:cs="Arial"/>
                <w:szCs w:val="20"/>
              </w:rPr>
              <w:t xml:space="preserve"> by the school report card.</w:t>
            </w:r>
          </w:p>
        </w:tc>
      </w:tr>
      <w:tr w:rsidR="00191788" w:rsidRPr="00002041" w:rsidTr="00191788">
        <w:tc>
          <w:tcPr>
            <w:tcW w:w="2868" w:type="dxa"/>
            <w:shd w:val="clear" w:color="auto" w:fill="595959" w:themeFill="text1" w:themeFillTint="A6"/>
          </w:tcPr>
          <w:p w:rsidR="00191788" w:rsidRPr="007A2BB7" w:rsidRDefault="00191788" w:rsidP="00191788">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Objective</w:t>
            </w:r>
          </w:p>
        </w:tc>
        <w:tc>
          <w:tcPr>
            <w:tcW w:w="3022" w:type="dxa"/>
            <w:shd w:val="clear" w:color="auto" w:fill="595959" w:themeFill="text1" w:themeFillTint="A6"/>
          </w:tcPr>
          <w:p w:rsidR="00191788" w:rsidRPr="007A2BB7" w:rsidRDefault="00191788" w:rsidP="00191788">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Strategy</w:t>
            </w:r>
          </w:p>
        </w:tc>
        <w:tc>
          <w:tcPr>
            <w:tcW w:w="6584" w:type="dxa"/>
            <w:shd w:val="clear" w:color="auto" w:fill="595959" w:themeFill="text1" w:themeFillTint="A6"/>
          </w:tcPr>
          <w:p w:rsidR="00191788" w:rsidRPr="007A2BB7" w:rsidRDefault="00191788" w:rsidP="00191788">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Activities</w:t>
            </w:r>
          </w:p>
        </w:tc>
        <w:tc>
          <w:tcPr>
            <w:tcW w:w="1328" w:type="dxa"/>
            <w:shd w:val="clear" w:color="auto" w:fill="595959" w:themeFill="text1" w:themeFillTint="A6"/>
          </w:tcPr>
          <w:p w:rsidR="00191788" w:rsidRPr="007A2BB7" w:rsidRDefault="00191788" w:rsidP="00191788">
            <w:pPr>
              <w:rPr>
                <w:rFonts w:ascii="Times New Roman" w:hAnsi="Times New Roman" w:cs="Times New Roman"/>
                <w:color w:val="FFFFFF" w:themeColor="background1"/>
                <w:sz w:val="22"/>
              </w:rPr>
            </w:pPr>
            <w:r>
              <w:rPr>
                <w:rFonts w:ascii="Times New Roman" w:hAnsi="Times New Roman" w:cs="Times New Roman"/>
                <w:color w:val="FFFFFF" w:themeColor="background1"/>
                <w:sz w:val="22"/>
              </w:rPr>
              <w:t>Responsible Person(s)</w:t>
            </w:r>
          </w:p>
        </w:tc>
        <w:tc>
          <w:tcPr>
            <w:tcW w:w="1244" w:type="dxa"/>
            <w:shd w:val="clear" w:color="auto" w:fill="595959" w:themeFill="text1" w:themeFillTint="A6"/>
          </w:tcPr>
          <w:p w:rsidR="00191788" w:rsidRPr="007A2BB7" w:rsidRDefault="00191788" w:rsidP="00191788">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Measure of Success</w:t>
            </w:r>
          </w:p>
        </w:tc>
        <w:tc>
          <w:tcPr>
            <w:tcW w:w="1463" w:type="dxa"/>
            <w:shd w:val="clear" w:color="auto" w:fill="595959" w:themeFill="text1" w:themeFillTint="A6"/>
          </w:tcPr>
          <w:p w:rsidR="00191788" w:rsidRPr="007A2BB7" w:rsidRDefault="00191788" w:rsidP="00191788">
            <w:pPr>
              <w:rPr>
                <w:rFonts w:ascii="Times New Roman" w:hAnsi="Times New Roman" w:cs="Times New Roman"/>
                <w:color w:val="FFFFFF" w:themeColor="background1"/>
                <w:sz w:val="22"/>
                <w:szCs w:val="22"/>
              </w:rPr>
            </w:pPr>
            <w:r>
              <w:rPr>
                <w:rFonts w:ascii="Times New Roman" w:hAnsi="Times New Roman" w:cs="Times New Roman"/>
                <w:color w:val="FFFFFF" w:themeColor="background1"/>
                <w:sz w:val="22"/>
                <w:szCs w:val="22"/>
              </w:rPr>
              <w:t>Funding</w:t>
            </w:r>
          </w:p>
        </w:tc>
        <w:tc>
          <w:tcPr>
            <w:tcW w:w="2192" w:type="dxa"/>
            <w:shd w:val="clear" w:color="auto" w:fill="595959" w:themeFill="text1" w:themeFillTint="A6"/>
          </w:tcPr>
          <w:p w:rsidR="00191788" w:rsidRPr="007A2BB7" w:rsidRDefault="00191788" w:rsidP="00191788">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Progress Monitoring Date &amp; Notes</w:t>
            </w:r>
          </w:p>
        </w:tc>
      </w:tr>
      <w:tr w:rsidR="00191788" w:rsidRPr="00002041" w:rsidTr="00191788">
        <w:tc>
          <w:tcPr>
            <w:tcW w:w="2868" w:type="dxa"/>
          </w:tcPr>
          <w:p w:rsidR="00191788" w:rsidRPr="00F74144" w:rsidRDefault="00191788" w:rsidP="00191788">
            <w:pPr>
              <w:rPr>
                <w:rFonts w:ascii="Times New Roman" w:hAnsi="Times New Roman" w:cs="Times New Roman"/>
                <w:sz w:val="22"/>
              </w:rPr>
            </w:pPr>
            <w:r w:rsidRPr="00F74144">
              <w:rPr>
                <w:rFonts w:ascii="Times New Roman" w:hAnsi="Times New Roman" w:cs="Times New Roman"/>
                <w:sz w:val="22"/>
              </w:rPr>
              <w:t>Objective 1:</w:t>
            </w:r>
          </w:p>
          <w:p w:rsidR="00191788" w:rsidRPr="00F74144" w:rsidRDefault="00766062" w:rsidP="00191788">
            <w:pPr>
              <w:rPr>
                <w:rFonts w:ascii="Times New Roman" w:hAnsi="Times New Roman" w:cs="Times New Roman"/>
                <w:sz w:val="22"/>
              </w:rPr>
            </w:pPr>
            <w:r w:rsidRPr="00834B2E">
              <w:rPr>
                <w:rFonts w:ascii="Arial Narrow" w:hAnsi="Arial Narrow" w:cs="Times New Roman"/>
              </w:rPr>
              <w:t>Maintain</w:t>
            </w:r>
            <w:r w:rsidRPr="00AF709E">
              <w:rPr>
                <w:rFonts w:ascii="Arial Narrow" w:hAnsi="Arial Narrow" w:cs="Arial"/>
                <w:szCs w:val="20"/>
              </w:rPr>
              <w:t xml:space="preserve"> </w:t>
            </w:r>
            <w:r w:rsidRPr="00070033">
              <w:rPr>
                <w:rFonts w:ascii="Arial Narrow" w:hAnsi="Arial Narrow" w:cs="Arial"/>
                <w:szCs w:val="20"/>
              </w:rPr>
              <w:t>the four-year cohort graduation rate at 98.0% through 202</w:t>
            </w:r>
            <w:r w:rsidR="00BD48A3" w:rsidRPr="00070033">
              <w:rPr>
                <w:rFonts w:ascii="Arial Narrow" w:hAnsi="Arial Narrow" w:cs="Arial"/>
                <w:szCs w:val="20"/>
              </w:rPr>
              <w:t>3</w:t>
            </w:r>
            <w:r w:rsidRPr="00070033">
              <w:rPr>
                <w:rFonts w:ascii="Arial Narrow" w:hAnsi="Arial Narrow" w:cs="Arial"/>
                <w:szCs w:val="20"/>
              </w:rPr>
              <w:t xml:space="preserve"> as measured by the school report card</w:t>
            </w:r>
            <w:r w:rsidRPr="00AF709E">
              <w:rPr>
                <w:rFonts w:ascii="Arial Narrow" w:hAnsi="Arial Narrow" w:cs="Arial"/>
                <w:szCs w:val="20"/>
              </w:rPr>
              <w:t>.</w:t>
            </w:r>
          </w:p>
        </w:tc>
        <w:tc>
          <w:tcPr>
            <w:tcW w:w="3022" w:type="dxa"/>
          </w:tcPr>
          <w:p w:rsidR="00191788" w:rsidRPr="00F74144" w:rsidRDefault="00191788" w:rsidP="00191788">
            <w:pPr>
              <w:rPr>
                <w:rFonts w:ascii="Times New Roman" w:hAnsi="Times New Roman" w:cs="Times New Roman"/>
                <w:sz w:val="22"/>
                <w:szCs w:val="22"/>
              </w:rPr>
            </w:pPr>
            <w:r w:rsidRPr="00F74144">
              <w:rPr>
                <w:rFonts w:ascii="Times New Roman" w:hAnsi="Times New Roman" w:cs="Times New Roman"/>
                <w:sz w:val="22"/>
                <w:szCs w:val="22"/>
              </w:rPr>
              <w:t>KCWP 2:  Design &amp; deliver instruction such that teachers determine the most appropriate and effective high yield strategies to implement in order to ensure congruency to the intent of the learning target.</w:t>
            </w:r>
          </w:p>
        </w:tc>
        <w:tc>
          <w:tcPr>
            <w:tcW w:w="6584" w:type="dxa"/>
            <w:shd w:val="clear" w:color="auto" w:fill="auto"/>
          </w:tcPr>
          <w:p w:rsidR="00191788" w:rsidRPr="00070033" w:rsidRDefault="00191788" w:rsidP="00191788">
            <w:pPr>
              <w:rPr>
                <w:rFonts w:ascii="Times New Roman" w:hAnsi="Times New Roman" w:cs="Times New Roman"/>
                <w:b/>
                <w:i/>
                <w:sz w:val="22"/>
              </w:rPr>
            </w:pPr>
            <w:r w:rsidRPr="00070033">
              <w:rPr>
                <w:rFonts w:ascii="Times New Roman" w:hAnsi="Times New Roman" w:cs="Times New Roman"/>
                <w:b/>
                <w:i/>
                <w:sz w:val="22"/>
              </w:rPr>
              <w:t>Digital Portfolio</w:t>
            </w:r>
          </w:p>
          <w:p w:rsidR="00191788" w:rsidRPr="00070033" w:rsidRDefault="00191788" w:rsidP="00191788">
            <w:pPr>
              <w:rPr>
                <w:rFonts w:ascii="Times New Roman" w:hAnsi="Times New Roman" w:cs="Times New Roman"/>
                <w:sz w:val="22"/>
              </w:rPr>
            </w:pPr>
            <w:r w:rsidRPr="00070033">
              <w:rPr>
                <w:rFonts w:ascii="Times New Roman" w:hAnsi="Times New Roman" w:cs="Times New Roman"/>
                <w:sz w:val="22"/>
              </w:rPr>
              <w:t>Students will complete a Digital Portfolio in conjunction with their coursework. The Digital Portfolio includes a variety of tasks to prepare them for college/career after graduation such as career preparation, essential employability skills, writing portfolio, career interviews (virtual or in-person), job shadowing (virtual or in-person), and instruction in digital and financial literacy. The Digital Portfolio contains the Individual Learning Plan. Work Ethic Certification completion and criteria will be tracked in the Digital Portfolio. Teachers will be involved in developing plans for implementation which will include progress checks on completion</w:t>
            </w:r>
            <w:r w:rsidR="00D57B94" w:rsidRPr="00070033">
              <w:rPr>
                <w:rFonts w:ascii="Times New Roman" w:hAnsi="Times New Roman" w:cs="Times New Roman"/>
                <w:sz w:val="22"/>
              </w:rPr>
              <w:t>.</w:t>
            </w:r>
            <w:r w:rsidRPr="00070033">
              <w:rPr>
                <w:rFonts w:ascii="Times New Roman" w:hAnsi="Times New Roman" w:cs="Times New Roman"/>
                <w:sz w:val="22"/>
              </w:rPr>
              <w:t xml:space="preserve"> </w:t>
            </w:r>
          </w:p>
        </w:tc>
        <w:tc>
          <w:tcPr>
            <w:tcW w:w="1328" w:type="dxa"/>
            <w:shd w:val="clear" w:color="auto" w:fill="auto"/>
          </w:tcPr>
          <w:p w:rsidR="00191788" w:rsidRPr="00070033" w:rsidRDefault="00191788" w:rsidP="00191788">
            <w:pPr>
              <w:rPr>
                <w:rFonts w:ascii="Times New Roman" w:hAnsi="Times New Roman" w:cs="Times New Roman"/>
                <w:sz w:val="22"/>
              </w:rPr>
            </w:pPr>
            <w:r w:rsidRPr="00070033">
              <w:rPr>
                <w:rFonts w:ascii="Times New Roman" w:hAnsi="Times New Roman" w:cs="Times New Roman"/>
                <w:sz w:val="22"/>
              </w:rPr>
              <w:t>Senior</w:t>
            </w:r>
          </w:p>
          <w:p w:rsidR="00191788" w:rsidRPr="00070033" w:rsidRDefault="00191788" w:rsidP="00191788">
            <w:pPr>
              <w:rPr>
                <w:rFonts w:ascii="Times New Roman" w:hAnsi="Times New Roman" w:cs="Times New Roman"/>
                <w:sz w:val="22"/>
              </w:rPr>
            </w:pPr>
            <w:r w:rsidRPr="00070033">
              <w:rPr>
                <w:rFonts w:ascii="Times New Roman" w:hAnsi="Times New Roman" w:cs="Times New Roman"/>
                <w:sz w:val="22"/>
              </w:rPr>
              <w:t>Teachers</w:t>
            </w:r>
          </w:p>
          <w:p w:rsidR="00191788" w:rsidRPr="00070033" w:rsidRDefault="00191788" w:rsidP="00191788">
            <w:pPr>
              <w:rPr>
                <w:rFonts w:ascii="Times New Roman" w:hAnsi="Times New Roman" w:cs="Times New Roman"/>
                <w:sz w:val="22"/>
              </w:rPr>
            </w:pPr>
            <w:r w:rsidRPr="00070033">
              <w:rPr>
                <w:rFonts w:ascii="Times New Roman" w:hAnsi="Times New Roman" w:cs="Times New Roman"/>
                <w:sz w:val="22"/>
              </w:rPr>
              <w:t>including</w:t>
            </w:r>
          </w:p>
          <w:p w:rsidR="00191788" w:rsidRPr="00070033" w:rsidRDefault="00191788" w:rsidP="00191788">
            <w:pPr>
              <w:rPr>
                <w:rFonts w:ascii="Times New Roman" w:hAnsi="Times New Roman" w:cs="Times New Roman"/>
                <w:sz w:val="22"/>
              </w:rPr>
            </w:pPr>
            <w:r w:rsidRPr="00070033">
              <w:rPr>
                <w:rFonts w:ascii="Times New Roman" w:hAnsi="Times New Roman" w:cs="Times New Roman"/>
                <w:sz w:val="22"/>
              </w:rPr>
              <w:t>Academic</w:t>
            </w:r>
          </w:p>
          <w:p w:rsidR="00191788" w:rsidRPr="00070033" w:rsidRDefault="00191788" w:rsidP="00191788">
            <w:pPr>
              <w:rPr>
                <w:rFonts w:ascii="Times New Roman" w:hAnsi="Times New Roman" w:cs="Times New Roman"/>
                <w:sz w:val="22"/>
              </w:rPr>
            </w:pPr>
            <w:r w:rsidRPr="00070033">
              <w:rPr>
                <w:rFonts w:ascii="Times New Roman" w:hAnsi="Times New Roman" w:cs="Times New Roman"/>
                <w:sz w:val="22"/>
              </w:rPr>
              <w:t>Time</w:t>
            </w:r>
          </w:p>
          <w:p w:rsidR="00191788" w:rsidRPr="00070033" w:rsidRDefault="00191788" w:rsidP="00191788">
            <w:pPr>
              <w:rPr>
                <w:rFonts w:ascii="Times New Roman" w:hAnsi="Times New Roman" w:cs="Times New Roman"/>
                <w:sz w:val="22"/>
              </w:rPr>
            </w:pPr>
            <w:r w:rsidRPr="00070033">
              <w:rPr>
                <w:rFonts w:ascii="Times New Roman" w:hAnsi="Times New Roman" w:cs="Times New Roman"/>
                <w:sz w:val="22"/>
              </w:rPr>
              <w:t>teachers,</w:t>
            </w:r>
          </w:p>
          <w:p w:rsidR="00191788" w:rsidRPr="00070033" w:rsidRDefault="00191788" w:rsidP="00191788">
            <w:pPr>
              <w:rPr>
                <w:rFonts w:ascii="Times New Roman" w:hAnsi="Times New Roman" w:cs="Times New Roman"/>
                <w:sz w:val="22"/>
              </w:rPr>
            </w:pPr>
            <w:r w:rsidRPr="00070033">
              <w:rPr>
                <w:rFonts w:ascii="Times New Roman" w:hAnsi="Times New Roman" w:cs="Times New Roman"/>
                <w:sz w:val="22"/>
              </w:rPr>
              <w:t>Principal,</w:t>
            </w:r>
          </w:p>
          <w:p w:rsidR="00191788" w:rsidRPr="00070033" w:rsidRDefault="00191788" w:rsidP="00191788">
            <w:pPr>
              <w:rPr>
                <w:rFonts w:ascii="Times New Roman" w:hAnsi="Times New Roman" w:cs="Times New Roman"/>
                <w:sz w:val="22"/>
              </w:rPr>
            </w:pPr>
            <w:r w:rsidRPr="00070033">
              <w:rPr>
                <w:rFonts w:ascii="Times New Roman" w:hAnsi="Times New Roman" w:cs="Times New Roman"/>
                <w:sz w:val="22"/>
              </w:rPr>
              <w:t>Instructional</w:t>
            </w:r>
          </w:p>
          <w:p w:rsidR="00191788" w:rsidRPr="00070033" w:rsidRDefault="00191788" w:rsidP="00191788">
            <w:pPr>
              <w:rPr>
                <w:rFonts w:ascii="Times New Roman" w:hAnsi="Times New Roman" w:cs="Times New Roman"/>
                <w:sz w:val="22"/>
              </w:rPr>
            </w:pPr>
            <w:r w:rsidRPr="00070033">
              <w:rPr>
                <w:rFonts w:ascii="Times New Roman" w:hAnsi="Times New Roman" w:cs="Times New Roman"/>
                <w:sz w:val="22"/>
              </w:rPr>
              <w:t>Support Staff</w:t>
            </w:r>
          </w:p>
        </w:tc>
        <w:tc>
          <w:tcPr>
            <w:tcW w:w="1244" w:type="dxa"/>
            <w:shd w:val="clear" w:color="auto" w:fill="auto"/>
          </w:tcPr>
          <w:p w:rsidR="00191788" w:rsidRPr="00070033" w:rsidRDefault="00191788" w:rsidP="00191788">
            <w:pPr>
              <w:rPr>
                <w:rFonts w:ascii="Times New Roman" w:hAnsi="Times New Roman" w:cs="Times New Roman"/>
                <w:sz w:val="22"/>
              </w:rPr>
            </w:pPr>
            <w:r w:rsidRPr="00070033">
              <w:rPr>
                <w:rFonts w:ascii="Times New Roman" w:hAnsi="Times New Roman" w:cs="Times New Roman"/>
                <w:sz w:val="22"/>
              </w:rPr>
              <w:t>Goal-setting &amp; career planning w/ students</w:t>
            </w:r>
            <w:r w:rsidR="00B97C4D" w:rsidRPr="00070033">
              <w:rPr>
                <w:rFonts w:ascii="Times New Roman" w:hAnsi="Times New Roman" w:cs="Times New Roman"/>
                <w:sz w:val="22"/>
              </w:rPr>
              <w:t>; application of KAS for technology</w:t>
            </w:r>
          </w:p>
        </w:tc>
        <w:tc>
          <w:tcPr>
            <w:tcW w:w="1463" w:type="dxa"/>
          </w:tcPr>
          <w:p w:rsidR="00191788" w:rsidRDefault="00191788" w:rsidP="00191788">
            <w:pPr>
              <w:rPr>
                <w:rFonts w:ascii="Times New Roman" w:hAnsi="Times New Roman" w:cs="Times New Roman"/>
                <w:sz w:val="22"/>
              </w:rPr>
            </w:pPr>
            <w:r>
              <w:rPr>
                <w:rFonts w:ascii="Times New Roman" w:hAnsi="Times New Roman" w:cs="Times New Roman"/>
                <w:sz w:val="22"/>
              </w:rPr>
              <w:t>$0</w:t>
            </w:r>
          </w:p>
        </w:tc>
        <w:tc>
          <w:tcPr>
            <w:tcW w:w="2192" w:type="dxa"/>
          </w:tcPr>
          <w:p w:rsidR="00191788" w:rsidRPr="007A2BB7" w:rsidRDefault="00F30AA3" w:rsidP="00191788">
            <w:pPr>
              <w:rPr>
                <w:rFonts w:ascii="Times New Roman" w:hAnsi="Times New Roman" w:cs="Times New Roman"/>
                <w:sz w:val="22"/>
              </w:rPr>
            </w:pPr>
            <w:r>
              <w:rPr>
                <w:rFonts w:ascii="Times New Roman" w:hAnsi="Times New Roman" w:cs="Times New Roman"/>
                <w:sz w:val="22"/>
              </w:rPr>
              <w:t xml:space="preserve">I – Students worked on and completed this </w:t>
            </w:r>
            <w:r w:rsidR="00484EF1">
              <w:rPr>
                <w:rFonts w:ascii="Times New Roman" w:hAnsi="Times New Roman" w:cs="Times New Roman"/>
                <w:sz w:val="22"/>
              </w:rPr>
              <w:t xml:space="preserve">during TRT and Mr. Phelps is working on linking it in IC and Parent Portal. </w:t>
            </w:r>
          </w:p>
        </w:tc>
      </w:tr>
      <w:tr w:rsidR="00191788" w:rsidRPr="00002041" w:rsidTr="00191788">
        <w:tc>
          <w:tcPr>
            <w:tcW w:w="2868" w:type="dxa"/>
          </w:tcPr>
          <w:p w:rsidR="00191788" w:rsidRPr="00F74144" w:rsidRDefault="00191788" w:rsidP="00191788">
            <w:pPr>
              <w:rPr>
                <w:rFonts w:ascii="Times New Roman" w:hAnsi="Times New Roman" w:cs="Times New Roman"/>
                <w:sz w:val="22"/>
              </w:rPr>
            </w:pPr>
          </w:p>
        </w:tc>
        <w:tc>
          <w:tcPr>
            <w:tcW w:w="3022" w:type="dxa"/>
          </w:tcPr>
          <w:p w:rsidR="00191788" w:rsidRPr="00F74144" w:rsidRDefault="00191788" w:rsidP="00191788">
            <w:pPr>
              <w:rPr>
                <w:rFonts w:ascii="Times New Roman" w:hAnsi="Times New Roman" w:cs="Times New Roman"/>
                <w:sz w:val="22"/>
                <w:szCs w:val="22"/>
              </w:rPr>
            </w:pPr>
            <w:r w:rsidRPr="00F74144">
              <w:rPr>
                <w:rFonts w:ascii="Times New Roman" w:hAnsi="Times New Roman" w:cs="Times New Roman"/>
                <w:sz w:val="22"/>
                <w:szCs w:val="22"/>
              </w:rPr>
              <w:t>KCWP 4:  Review, analyze &amp; apply data results to ensure data is used to determine student needs.</w:t>
            </w:r>
          </w:p>
        </w:tc>
        <w:tc>
          <w:tcPr>
            <w:tcW w:w="6584" w:type="dxa"/>
            <w:shd w:val="clear" w:color="auto" w:fill="auto"/>
          </w:tcPr>
          <w:p w:rsidR="00191788" w:rsidRPr="00070033" w:rsidRDefault="00191788" w:rsidP="00191788">
            <w:pPr>
              <w:rPr>
                <w:rFonts w:ascii="Times New Roman" w:hAnsi="Times New Roman" w:cs="Times New Roman"/>
                <w:b/>
                <w:i/>
                <w:sz w:val="22"/>
              </w:rPr>
            </w:pPr>
            <w:r w:rsidRPr="00070033">
              <w:rPr>
                <w:rFonts w:ascii="Times New Roman" w:hAnsi="Times New Roman" w:cs="Times New Roman"/>
                <w:b/>
                <w:i/>
                <w:sz w:val="22"/>
              </w:rPr>
              <w:t>Individual Learning Plans</w:t>
            </w:r>
          </w:p>
          <w:p w:rsidR="00191788" w:rsidRPr="00070033" w:rsidRDefault="00191788" w:rsidP="00191788">
            <w:pPr>
              <w:rPr>
                <w:rFonts w:ascii="Times New Roman" w:hAnsi="Times New Roman" w:cs="Times New Roman"/>
                <w:sz w:val="22"/>
              </w:rPr>
            </w:pPr>
            <w:r w:rsidRPr="00070033">
              <w:rPr>
                <w:rFonts w:ascii="Times New Roman" w:hAnsi="Times New Roman" w:cs="Times New Roman"/>
                <w:sz w:val="22"/>
              </w:rPr>
              <w:t>Students in all grades will review and further develop their Individual</w:t>
            </w:r>
          </w:p>
          <w:p w:rsidR="00191788" w:rsidRPr="00070033" w:rsidRDefault="00191788" w:rsidP="00191788">
            <w:pPr>
              <w:rPr>
                <w:rFonts w:ascii="Times New Roman" w:hAnsi="Times New Roman" w:cs="Times New Roman"/>
                <w:strike/>
                <w:sz w:val="22"/>
              </w:rPr>
            </w:pPr>
            <w:r w:rsidRPr="00070033">
              <w:rPr>
                <w:rFonts w:ascii="Times New Roman" w:hAnsi="Times New Roman" w:cs="Times New Roman"/>
                <w:sz w:val="22"/>
              </w:rPr>
              <w:t xml:space="preserve">Learning Plans annually including goal setting, career exploration, essential skill lessons, financial literacy, identification of career pathways and corresponding coursework. Teachers will be directly involved in ILP work with students. Parents and community partners will also be included. A timeline will be developed for dividing the ILP </w:t>
            </w:r>
            <w:r w:rsidRPr="00070033">
              <w:rPr>
                <w:rFonts w:ascii="Times New Roman" w:hAnsi="Times New Roman" w:cs="Times New Roman"/>
                <w:sz w:val="22"/>
              </w:rPr>
              <w:lastRenderedPageBreak/>
              <w:t>process out over the year with check points throughout. Students will lead presentations of their ILPs in TRT class. Student ILP data will be used to pull specific groups for specific purposes</w:t>
            </w:r>
            <w:r w:rsidR="00B97C4D" w:rsidRPr="00070033">
              <w:rPr>
                <w:rFonts w:ascii="Times New Roman" w:hAnsi="Times New Roman" w:cs="Times New Roman"/>
                <w:sz w:val="22"/>
              </w:rPr>
              <w:t>. We will explore the possibility of including the ILP link in Infinite Campus for parent access.</w:t>
            </w:r>
          </w:p>
        </w:tc>
        <w:tc>
          <w:tcPr>
            <w:tcW w:w="1328" w:type="dxa"/>
            <w:shd w:val="clear" w:color="auto" w:fill="auto"/>
          </w:tcPr>
          <w:p w:rsidR="00191788" w:rsidRPr="00070033" w:rsidRDefault="00191788" w:rsidP="00191788">
            <w:pPr>
              <w:rPr>
                <w:rFonts w:ascii="Times New Roman" w:hAnsi="Times New Roman" w:cs="Times New Roman"/>
                <w:sz w:val="22"/>
              </w:rPr>
            </w:pPr>
            <w:r w:rsidRPr="00070033">
              <w:rPr>
                <w:rFonts w:ascii="Times New Roman" w:hAnsi="Times New Roman" w:cs="Times New Roman"/>
                <w:sz w:val="22"/>
              </w:rPr>
              <w:lastRenderedPageBreak/>
              <w:t>Counselors,</w:t>
            </w:r>
          </w:p>
          <w:p w:rsidR="00191788" w:rsidRPr="00070033" w:rsidRDefault="00191788" w:rsidP="00191788">
            <w:pPr>
              <w:rPr>
                <w:rFonts w:ascii="Times New Roman" w:hAnsi="Times New Roman" w:cs="Times New Roman"/>
                <w:sz w:val="22"/>
              </w:rPr>
            </w:pPr>
            <w:r w:rsidRPr="00070033">
              <w:rPr>
                <w:rFonts w:ascii="Times New Roman" w:hAnsi="Times New Roman" w:cs="Times New Roman"/>
                <w:sz w:val="22"/>
              </w:rPr>
              <w:t>Teachers,</w:t>
            </w:r>
          </w:p>
          <w:p w:rsidR="00191788" w:rsidRPr="00070033" w:rsidRDefault="00191788" w:rsidP="00191788">
            <w:pPr>
              <w:rPr>
                <w:rFonts w:ascii="Times New Roman" w:hAnsi="Times New Roman" w:cs="Times New Roman"/>
                <w:sz w:val="22"/>
              </w:rPr>
            </w:pPr>
            <w:r w:rsidRPr="00070033">
              <w:rPr>
                <w:rFonts w:ascii="Times New Roman" w:hAnsi="Times New Roman" w:cs="Times New Roman"/>
                <w:sz w:val="22"/>
              </w:rPr>
              <w:t>FRYSC</w:t>
            </w:r>
          </w:p>
        </w:tc>
        <w:tc>
          <w:tcPr>
            <w:tcW w:w="1244" w:type="dxa"/>
            <w:shd w:val="clear" w:color="auto" w:fill="auto"/>
          </w:tcPr>
          <w:p w:rsidR="00191788" w:rsidRPr="00070033" w:rsidRDefault="00191788" w:rsidP="00191788">
            <w:pPr>
              <w:rPr>
                <w:rFonts w:ascii="Times New Roman" w:hAnsi="Times New Roman" w:cs="Times New Roman"/>
                <w:sz w:val="22"/>
              </w:rPr>
            </w:pPr>
            <w:r w:rsidRPr="00070033">
              <w:rPr>
                <w:rFonts w:ascii="Times New Roman" w:hAnsi="Times New Roman" w:cs="Times New Roman"/>
                <w:sz w:val="22"/>
              </w:rPr>
              <w:t>Goal-setting and career planning with students</w:t>
            </w:r>
          </w:p>
        </w:tc>
        <w:tc>
          <w:tcPr>
            <w:tcW w:w="1463" w:type="dxa"/>
          </w:tcPr>
          <w:p w:rsidR="00191788" w:rsidRPr="00353507" w:rsidRDefault="00191788" w:rsidP="00191788">
            <w:pPr>
              <w:rPr>
                <w:rFonts w:ascii="Times New Roman" w:hAnsi="Times New Roman" w:cs="Times New Roman"/>
                <w:sz w:val="22"/>
              </w:rPr>
            </w:pPr>
            <w:r w:rsidRPr="00353507">
              <w:rPr>
                <w:rFonts w:ascii="Times New Roman" w:hAnsi="Times New Roman" w:cs="Times New Roman"/>
                <w:sz w:val="22"/>
              </w:rPr>
              <w:t>$0</w:t>
            </w:r>
          </w:p>
          <w:p w:rsidR="00191788" w:rsidRPr="00353507" w:rsidRDefault="00191788" w:rsidP="00191788">
            <w:pPr>
              <w:rPr>
                <w:rFonts w:ascii="Times New Roman" w:hAnsi="Times New Roman" w:cs="Times New Roman"/>
                <w:strike/>
                <w:sz w:val="22"/>
              </w:rPr>
            </w:pPr>
          </w:p>
        </w:tc>
        <w:tc>
          <w:tcPr>
            <w:tcW w:w="2192" w:type="dxa"/>
          </w:tcPr>
          <w:p w:rsidR="00191788" w:rsidRPr="007A2BB7" w:rsidRDefault="00484EF1" w:rsidP="00191788">
            <w:pPr>
              <w:rPr>
                <w:rFonts w:ascii="Times New Roman" w:hAnsi="Times New Roman" w:cs="Times New Roman"/>
                <w:sz w:val="22"/>
              </w:rPr>
            </w:pPr>
            <w:r>
              <w:rPr>
                <w:rFonts w:ascii="Times New Roman" w:hAnsi="Times New Roman" w:cs="Times New Roman"/>
                <w:sz w:val="22"/>
              </w:rPr>
              <w:t xml:space="preserve">I – timeline created based on state rubric and completed during TRT time. </w:t>
            </w:r>
          </w:p>
        </w:tc>
      </w:tr>
      <w:tr w:rsidR="00191788" w:rsidRPr="00002041" w:rsidTr="00191788">
        <w:tc>
          <w:tcPr>
            <w:tcW w:w="2868" w:type="dxa"/>
          </w:tcPr>
          <w:p w:rsidR="00191788" w:rsidRPr="00F74144" w:rsidRDefault="00191788" w:rsidP="00191788">
            <w:pPr>
              <w:rPr>
                <w:rFonts w:ascii="Times New Roman" w:hAnsi="Times New Roman" w:cs="Times New Roman"/>
                <w:sz w:val="22"/>
              </w:rPr>
            </w:pPr>
          </w:p>
        </w:tc>
        <w:tc>
          <w:tcPr>
            <w:tcW w:w="3022" w:type="dxa"/>
          </w:tcPr>
          <w:p w:rsidR="00191788" w:rsidRPr="00F74144" w:rsidRDefault="00191788" w:rsidP="00191788">
            <w:pPr>
              <w:rPr>
                <w:rFonts w:ascii="Times New Roman" w:hAnsi="Times New Roman" w:cs="Times New Roman"/>
                <w:sz w:val="22"/>
                <w:szCs w:val="22"/>
              </w:rPr>
            </w:pPr>
            <w:r w:rsidRPr="00F74144">
              <w:rPr>
                <w:rFonts w:ascii="Times New Roman" w:hAnsi="Times New Roman" w:cs="Times New Roman"/>
                <w:sz w:val="22"/>
                <w:szCs w:val="22"/>
              </w:rPr>
              <w:t>KCWP 4:  Review, analyze &amp; apply data results to ensure data is used to determine student needs.</w:t>
            </w:r>
          </w:p>
        </w:tc>
        <w:tc>
          <w:tcPr>
            <w:tcW w:w="6584" w:type="dxa"/>
            <w:tcBorders>
              <w:bottom w:val="single" w:sz="4" w:space="0" w:color="auto"/>
            </w:tcBorders>
          </w:tcPr>
          <w:p w:rsidR="00191788" w:rsidRPr="00070033" w:rsidRDefault="00191788" w:rsidP="00191788">
            <w:pPr>
              <w:rPr>
                <w:rFonts w:ascii="Times New Roman" w:hAnsi="Times New Roman" w:cs="Times New Roman"/>
                <w:b/>
                <w:i/>
                <w:sz w:val="22"/>
              </w:rPr>
            </w:pPr>
            <w:r w:rsidRPr="00070033">
              <w:rPr>
                <w:rFonts w:ascii="Times New Roman" w:hAnsi="Times New Roman" w:cs="Times New Roman"/>
                <w:b/>
                <w:i/>
                <w:sz w:val="22"/>
              </w:rPr>
              <w:t xml:space="preserve">ASVAB </w:t>
            </w:r>
            <w:r w:rsidR="00052A24" w:rsidRPr="00070033">
              <w:rPr>
                <w:rFonts w:ascii="Times New Roman" w:hAnsi="Times New Roman" w:cs="Times New Roman"/>
                <w:b/>
                <w:i/>
                <w:sz w:val="22"/>
              </w:rPr>
              <w:t xml:space="preserve">Information &amp; </w:t>
            </w:r>
            <w:r w:rsidRPr="00070033">
              <w:rPr>
                <w:rFonts w:ascii="Times New Roman" w:hAnsi="Times New Roman" w:cs="Times New Roman"/>
                <w:b/>
                <w:i/>
                <w:sz w:val="22"/>
              </w:rPr>
              <w:t>Analysis</w:t>
            </w:r>
          </w:p>
          <w:p w:rsidR="00191788" w:rsidRPr="00070033" w:rsidRDefault="00052A24" w:rsidP="00191788">
            <w:pPr>
              <w:rPr>
                <w:rFonts w:ascii="Times New Roman" w:hAnsi="Times New Roman" w:cs="Times New Roman"/>
                <w:sz w:val="22"/>
              </w:rPr>
            </w:pPr>
            <w:r w:rsidRPr="00070033">
              <w:rPr>
                <w:rFonts w:ascii="Times New Roman" w:hAnsi="Times New Roman" w:cs="Times New Roman"/>
                <w:sz w:val="22"/>
              </w:rPr>
              <w:t xml:space="preserve">Students will be provided with background information about the ASVAB assessment. </w:t>
            </w:r>
            <w:r w:rsidR="00191788" w:rsidRPr="00070033">
              <w:rPr>
                <w:rFonts w:ascii="Times New Roman" w:hAnsi="Times New Roman" w:cs="Times New Roman"/>
                <w:sz w:val="22"/>
              </w:rPr>
              <w:t>Students who take the ASVAB assessment will have a counseling session to analyze their results in terms of future career options and corresponding coursework or other means of preparation.</w:t>
            </w:r>
          </w:p>
        </w:tc>
        <w:tc>
          <w:tcPr>
            <w:tcW w:w="1328" w:type="dxa"/>
            <w:shd w:val="clear" w:color="auto" w:fill="auto"/>
          </w:tcPr>
          <w:p w:rsidR="00191788" w:rsidRPr="00070033" w:rsidRDefault="00191788" w:rsidP="00191788">
            <w:pPr>
              <w:rPr>
                <w:rFonts w:ascii="Times New Roman" w:hAnsi="Times New Roman" w:cs="Times New Roman"/>
                <w:sz w:val="22"/>
              </w:rPr>
            </w:pPr>
            <w:r w:rsidRPr="00070033">
              <w:rPr>
                <w:rFonts w:ascii="Times New Roman" w:hAnsi="Times New Roman" w:cs="Times New Roman"/>
                <w:sz w:val="22"/>
              </w:rPr>
              <w:t>Counselors</w:t>
            </w:r>
          </w:p>
        </w:tc>
        <w:tc>
          <w:tcPr>
            <w:tcW w:w="1244" w:type="dxa"/>
            <w:shd w:val="clear" w:color="auto" w:fill="auto"/>
          </w:tcPr>
          <w:p w:rsidR="00191788" w:rsidRPr="00070033" w:rsidRDefault="00191788" w:rsidP="00191788">
            <w:pPr>
              <w:rPr>
                <w:rFonts w:ascii="Times New Roman" w:hAnsi="Times New Roman" w:cs="Times New Roman"/>
                <w:sz w:val="22"/>
              </w:rPr>
            </w:pPr>
            <w:r w:rsidRPr="00070033">
              <w:rPr>
                <w:rFonts w:ascii="Times New Roman" w:hAnsi="Times New Roman" w:cs="Times New Roman"/>
                <w:sz w:val="22"/>
              </w:rPr>
              <w:t>Goal-setting &amp; career planning w/students</w:t>
            </w:r>
          </w:p>
        </w:tc>
        <w:tc>
          <w:tcPr>
            <w:tcW w:w="1463" w:type="dxa"/>
            <w:tcBorders>
              <w:bottom w:val="single" w:sz="4" w:space="0" w:color="auto"/>
            </w:tcBorders>
          </w:tcPr>
          <w:p w:rsidR="00191788" w:rsidRPr="006D6433" w:rsidRDefault="00191788" w:rsidP="00191788">
            <w:pPr>
              <w:rPr>
                <w:rFonts w:ascii="Times New Roman" w:hAnsi="Times New Roman" w:cs="Times New Roman"/>
                <w:sz w:val="22"/>
              </w:rPr>
            </w:pPr>
            <w:r w:rsidRPr="006D6433">
              <w:rPr>
                <w:rFonts w:ascii="Times New Roman" w:hAnsi="Times New Roman" w:cs="Times New Roman"/>
                <w:sz w:val="22"/>
              </w:rPr>
              <w:t>$0</w:t>
            </w:r>
          </w:p>
        </w:tc>
        <w:tc>
          <w:tcPr>
            <w:tcW w:w="2192" w:type="dxa"/>
            <w:tcBorders>
              <w:bottom w:val="single" w:sz="4" w:space="0" w:color="auto"/>
            </w:tcBorders>
          </w:tcPr>
          <w:p w:rsidR="00191788" w:rsidRPr="007A2BB7" w:rsidRDefault="00484EF1" w:rsidP="00191788">
            <w:pPr>
              <w:rPr>
                <w:rFonts w:ascii="Times New Roman" w:hAnsi="Times New Roman" w:cs="Times New Roman"/>
                <w:sz w:val="22"/>
              </w:rPr>
            </w:pPr>
            <w:r>
              <w:rPr>
                <w:rFonts w:ascii="Times New Roman" w:hAnsi="Times New Roman" w:cs="Times New Roman"/>
                <w:sz w:val="22"/>
              </w:rPr>
              <w:t>I – counseling class and JROTC instructor</w:t>
            </w:r>
          </w:p>
        </w:tc>
      </w:tr>
      <w:tr w:rsidR="00191788" w:rsidRPr="00002041" w:rsidTr="00191788">
        <w:tc>
          <w:tcPr>
            <w:tcW w:w="2868" w:type="dxa"/>
          </w:tcPr>
          <w:p w:rsidR="00191788" w:rsidRPr="00F74144" w:rsidRDefault="00191788" w:rsidP="00191788">
            <w:pPr>
              <w:rPr>
                <w:rFonts w:ascii="Times New Roman" w:hAnsi="Times New Roman" w:cs="Times New Roman"/>
                <w:sz w:val="22"/>
              </w:rPr>
            </w:pPr>
          </w:p>
        </w:tc>
        <w:tc>
          <w:tcPr>
            <w:tcW w:w="3022" w:type="dxa"/>
          </w:tcPr>
          <w:p w:rsidR="00191788" w:rsidRPr="00F74144" w:rsidRDefault="00191788" w:rsidP="00191788">
            <w:pPr>
              <w:rPr>
                <w:rFonts w:ascii="Times New Roman" w:hAnsi="Times New Roman" w:cs="Times New Roman"/>
                <w:sz w:val="22"/>
                <w:szCs w:val="22"/>
              </w:rPr>
            </w:pPr>
            <w:r w:rsidRPr="00F74144">
              <w:rPr>
                <w:rFonts w:ascii="Times New Roman" w:hAnsi="Times New Roman" w:cs="Times New Roman"/>
                <w:sz w:val="22"/>
                <w:szCs w:val="22"/>
              </w:rPr>
              <w:t>KCWP 4:  Review, analyze &amp; apply data results to ensure data is used to determine student needs.</w:t>
            </w:r>
          </w:p>
        </w:tc>
        <w:tc>
          <w:tcPr>
            <w:tcW w:w="6584" w:type="dxa"/>
            <w:tcBorders>
              <w:bottom w:val="single" w:sz="4" w:space="0" w:color="auto"/>
            </w:tcBorders>
          </w:tcPr>
          <w:p w:rsidR="00191788" w:rsidRPr="00F74144" w:rsidRDefault="00191788" w:rsidP="00191788">
            <w:pPr>
              <w:rPr>
                <w:rFonts w:ascii="Times New Roman" w:hAnsi="Times New Roman" w:cs="Times New Roman"/>
                <w:b/>
                <w:i/>
                <w:sz w:val="22"/>
              </w:rPr>
            </w:pPr>
            <w:r w:rsidRPr="00F74144">
              <w:rPr>
                <w:rFonts w:ascii="Times New Roman" w:hAnsi="Times New Roman" w:cs="Times New Roman"/>
                <w:b/>
                <w:i/>
                <w:sz w:val="22"/>
              </w:rPr>
              <w:t>Freshman Monitoring</w:t>
            </w:r>
          </w:p>
          <w:p w:rsidR="00191788" w:rsidRPr="00F74144" w:rsidRDefault="00191788" w:rsidP="00191788">
            <w:pPr>
              <w:rPr>
                <w:rFonts w:ascii="Times New Roman" w:hAnsi="Times New Roman" w:cs="Times New Roman"/>
                <w:sz w:val="22"/>
              </w:rPr>
            </w:pPr>
            <w:r w:rsidRPr="00F74144">
              <w:rPr>
                <w:rFonts w:ascii="Times New Roman" w:hAnsi="Times New Roman" w:cs="Times New Roman"/>
                <w:sz w:val="22"/>
              </w:rPr>
              <w:t>Academic performance of 9th graders will be monitored closely and frequently. Counselors and/or teachers will conference with students and families as needed to keep 9th graders from falling behind.</w:t>
            </w:r>
          </w:p>
        </w:tc>
        <w:tc>
          <w:tcPr>
            <w:tcW w:w="1328" w:type="dxa"/>
            <w:shd w:val="clear" w:color="auto" w:fill="auto"/>
          </w:tcPr>
          <w:p w:rsidR="00191788" w:rsidRPr="006D6433" w:rsidRDefault="00191788" w:rsidP="00191788">
            <w:pPr>
              <w:rPr>
                <w:rFonts w:ascii="Times New Roman" w:hAnsi="Times New Roman" w:cs="Times New Roman"/>
                <w:sz w:val="22"/>
              </w:rPr>
            </w:pPr>
            <w:r w:rsidRPr="006D6433">
              <w:rPr>
                <w:rFonts w:ascii="Times New Roman" w:hAnsi="Times New Roman" w:cs="Times New Roman"/>
                <w:sz w:val="22"/>
              </w:rPr>
              <w:t>Counselors,</w:t>
            </w:r>
          </w:p>
          <w:p w:rsidR="00191788" w:rsidRPr="006D6433" w:rsidRDefault="00191788" w:rsidP="00191788">
            <w:pPr>
              <w:rPr>
                <w:rFonts w:ascii="Times New Roman" w:hAnsi="Times New Roman" w:cs="Times New Roman"/>
                <w:sz w:val="22"/>
              </w:rPr>
            </w:pPr>
            <w:r w:rsidRPr="006D6433">
              <w:rPr>
                <w:rFonts w:ascii="Times New Roman" w:hAnsi="Times New Roman" w:cs="Times New Roman"/>
                <w:sz w:val="22"/>
              </w:rPr>
              <w:t>Teachers</w:t>
            </w:r>
          </w:p>
        </w:tc>
        <w:tc>
          <w:tcPr>
            <w:tcW w:w="1244" w:type="dxa"/>
            <w:shd w:val="clear" w:color="auto" w:fill="auto"/>
          </w:tcPr>
          <w:p w:rsidR="00191788" w:rsidRPr="006D6433" w:rsidRDefault="00191788" w:rsidP="00191788">
            <w:pPr>
              <w:rPr>
                <w:rFonts w:ascii="Times New Roman" w:hAnsi="Times New Roman" w:cs="Times New Roman"/>
                <w:sz w:val="22"/>
              </w:rPr>
            </w:pPr>
            <w:r w:rsidRPr="006D6433">
              <w:rPr>
                <w:rFonts w:ascii="Times New Roman" w:hAnsi="Times New Roman" w:cs="Times New Roman"/>
                <w:sz w:val="22"/>
              </w:rPr>
              <w:t>Meeting log; Decrease in retention and drop-out rates</w:t>
            </w:r>
          </w:p>
        </w:tc>
        <w:tc>
          <w:tcPr>
            <w:tcW w:w="1463" w:type="dxa"/>
            <w:tcBorders>
              <w:bottom w:val="single" w:sz="4" w:space="0" w:color="auto"/>
            </w:tcBorders>
          </w:tcPr>
          <w:p w:rsidR="00191788" w:rsidRPr="006D6433" w:rsidRDefault="00191788" w:rsidP="00191788">
            <w:pPr>
              <w:rPr>
                <w:rFonts w:ascii="Times New Roman" w:hAnsi="Times New Roman" w:cs="Times New Roman"/>
                <w:sz w:val="22"/>
              </w:rPr>
            </w:pPr>
            <w:r w:rsidRPr="006D6433">
              <w:rPr>
                <w:rFonts w:ascii="Times New Roman" w:hAnsi="Times New Roman" w:cs="Times New Roman"/>
                <w:sz w:val="22"/>
              </w:rPr>
              <w:t>$0</w:t>
            </w:r>
          </w:p>
        </w:tc>
        <w:tc>
          <w:tcPr>
            <w:tcW w:w="2192" w:type="dxa"/>
            <w:tcBorders>
              <w:bottom w:val="single" w:sz="4" w:space="0" w:color="auto"/>
            </w:tcBorders>
          </w:tcPr>
          <w:p w:rsidR="00191788" w:rsidRPr="007A2BB7" w:rsidRDefault="00986109" w:rsidP="00191788">
            <w:pPr>
              <w:rPr>
                <w:rFonts w:ascii="Times New Roman" w:hAnsi="Times New Roman" w:cs="Times New Roman"/>
                <w:sz w:val="22"/>
              </w:rPr>
            </w:pPr>
            <w:r>
              <w:rPr>
                <w:rFonts w:ascii="Times New Roman" w:hAnsi="Times New Roman" w:cs="Times New Roman"/>
                <w:sz w:val="22"/>
              </w:rPr>
              <w:t xml:space="preserve">I - </w:t>
            </w:r>
            <w:r w:rsidR="00E227C7" w:rsidRPr="00E227C7">
              <w:rPr>
                <w:rFonts w:ascii="Times New Roman" w:hAnsi="Times New Roman" w:cs="Times New Roman"/>
                <w:sz w:val="22"/>
              </w:rPr>
              <w:t>Ninth grade data is plugged into the transition spreadsheet.  It monitors transition readiness benchmarks, pathways and requirements for LCHS.</w:t>
            </w:r>
          </w:p>
        </w:tc>
      </w:tr>
      <w:tr w:rsidR="00191788" w:rsidRPr="00002041" w:rsidTr="00191788">
        <w:tc>
          <w:tcPr>
            <w:tcW w:w="2868" w:type="dxa"/>
          </w:tcPr>
          <w:p w:rsidR="00191788" w:rsidRPr="007A2BB7" w:rsidRDefault="00191788" w:rsidP="00191788">
            <w:pPr>
              <w:rPr>
                <w:rFonts w:ascii="Times New Roman" w:hAnsi="Times New Roman" w:cs="Times New Roman"/>
                <w:sz w:val="22"/>
              </w:rPr>
            </w:pPr>
          </w:p>
        </w:tc>
        <w:tc>
          <w:tcPr>
            <w:tcW w:w="3022" w:type="dxa"/>
          </w:tcPr>
          <w:p w:rsidR="00191788" w:rsidRPr="006D6433" w:rsidRDefault="00191788" w:rsidP="00191788">
            <w:pPr>
              <w:rPr>
                <w:rFonts w:ascii="Times New Roman" w:hAnsi="Times New Roman" w:cs="Times New Roman"/>
                <w:sz w:val="22"/>
                <w:szCs w:val="22"/>
              </w:rPr>
            </w:pPr>
            <w:r w:rsidRPr="006D6433">
              <w:rPr>
                <w:rFonts w:ascii="Times New Roman" w:hAnsi="Times New Roman" w:cs="Times New Roman"/>
                <w:sz w:val="22"/>
                <w:szCs w:val="22"/>
              </w:rPr>
              <w:t>KCWP 4:  Review, analyze &amp; apply data results to ensure data is used to determine student needs.</w:t>
            </w:r>
          </w:p>
        </w:tc>
        <w:tc>
          <w:tcPr>
            <w:tcW w:w="6584" w:type="dxa"/>
            <w:tcBorders>
              <w:bottom w:val="single" w:sz="4" w:space="0" w:color="auto"/>
            </w:tcBorders>
          </w:tcPr>
          <w:p w:rsidR="00191788" w:rsidRPr="00F74144" w:rsidRDefault="00191788" w:rsidP="00191788">
            <w:pPr>
              <w:rPr>
                <w:rFonts w:ascii="Times New Roman" w:hAnsi="Times New Roman" w:cs="Times New Roman"/>
                <w:b/>
                <w:i/>
                <w:sz w:val="22"/>
              </w:rPr>
            </w:pPr>
            <w:r w:rsidRPr="00F74144">
              <w:rPr>
                <w:rFonts w:ascii="Times New Roman" w:hAnsi="Times New Roman" w:cs="Times New Roman"/>
                <w:b/>
                <w:i/>
                <w:sz w:val="22"/>
              </w:rPr>
              <w:t>Senior Monitoring</w:t>
            </w:r>
          </w:p>
          <w:p w:rsidR="00191788" w:rsidRPr="00F74144" w:rsidRDefault="00191788" w:rsidP="00191788">
            <w:pPr>
              <w:rPr>
                <w:rFonts w:ascii="Times New Roman" w:hAnsi="Times New Roman" w:cs="Times New Roman"/>
                <w:sz w:val="22"/>
              </w:rPr>
            </w:pPr>
            <w:r w:rsidRPr="00F74144">
              <w:rPr>
                <w:rFonts w:ascii="Times New Roman" w:hAnsi="Times New Roman" w:cs="Times New Roman"/>
                <w:sz w:val="22"/>
              </w:rPr>
              <w:t>Academic performance of seniors will be monitored closely. Failure lists will be reviewed resulting in student, parent, and teacher conferences for intervention options including improved behavior and effort to get grades up, credit recovery, placement in the alternative education program (the NEST), or consideration for the Aspire program.</w:t>
            </w:r>
          </w:p>
        </w:tc>
        <w:tc>
          <w:tcPr>
            <w:tcW w:w="1328" w:type="dxa"/>
            <w:shd w:val="clear" w:color="auto" w:fill="auto"/>
          </w:tcPr>
          <w:p w:rsidR="00191788" w:rsidRPr="00F74144" w:rsidRDefault="00191788" w:rsidP="00191788">
            <w:pPr>
              <w:rPr>
                <w:rFonts w:ascii="Times New Roman" w:hAnsi="Times New Roman" w:cs="Times New Roman"/>
                <w:sz w:val="22"/>
              </w:rPr>
            </w:pPr>
            <w:r w:rsidRPr="00F74144">
              <w:rPr>
                <w:rFonts w:ascii="Times New Roman" w:hAnsi="Times New Roman" w:cs="Times New Roman"/>
                <w:sz w:val="22"/>
              </w:rPr>
              <w:t>Counselor,</w:t>
            </w:r>
          </w:p>
          <w:p w:rsidR="00191788" w:rsidRPr="00F74144" w:rsidRDefault="00191788" w:rsidP="00191788">
            <w:pPr>
              <w:rPr>
                <w:rFonts w:ascii="Times New Roman" w:hAnsi="Times New Roman" w:cs="Times New Roman"/>
                <w:sz w:val="22"/>
              </w:rPr>
            </w:pPr>
            <w:r w:rsidRPr="00F74144">
              <w:rPr>
                <w:rFonts w:ascii="Times New Roman" w:hAnsi="Times New Roman" w:cs="Times New Roman"/>
                <w:sz w:val="22"/>
              </w:rPr>
              <w:t>alternative</w:t>
            </w:r>
          </w:p>
          <w:p w:rsidR="00191788" w:rsidRPr="00F74144" w:rsidRDefault="00191788" w:rsidP="00191788">
            <w:pPr>
              <w:rPr>
                <w:rFonts w:ascii="Times New Roman" w:hAnsi="Times New Roman" w:cs="Times New Roman"/>
                <w:sz w:val="22"/>
              </w:rPr>
            </w:pPr>
            <w:r w:rsidRPr="00F74144">
              <w:rPr>
                <w:rFonts w:ascii="Times New Roman" w:hAnsi="Times New Roman" w:cs="Times New Roman"/>
                <w:sz w:val="22"/>
              </w:rPr>
              <w:t>center</w:t>
            </w:r>
          </w:p>
          <w:p w:rsidR="00191788" w:rsidRPr="00F74144" w:rsidRDefault="00191788" w:rsidP="00191788">
            <w:pPr>
              <w:rPr>
                <w:rFonts w:ascii="Times New Roman" w:hAnsi="Times New Roman" w:cs="Times New Roman"/>
                <w:sz w:val="22"/>
              </w:rPr>
            </w:pPr>
            <w:r w:rsidRPr="00F74144">
              <w:rPr>
                <w:rFonts w:ascii="Times New Roman" w:hAnsi="Times New Roman" w:cs="Times New Roman"/>
                <w:sz w:val="22"/>
              </w:rPr>
              <w:t>principal</w:t>
            </w:r>
          </w:p>
        </w:tc>
        <w:tc>
          <w:tcPr>
            <w:tcW w:w="1244" w:type="dxa"/>
            <w:shd w:val="clear" w:color="auto" w:fill="auto"/>
          </w:tcPr>
          <w:p w:rsidR="00191788" w:rsidRPr="00F74144" w:rsidRDefault="00191788" w:rsidP="00191788">
            <w:pPr>
              <w:rPr>
                <w:rFonts w:ascii="Times New Roman" w:hAnsi="Times New Roman" w:cs="Times New Roman"/>
                <w:sz w:val="22"/>
              </w:rPr>
            </w:pPr>
            <w:r w:rsidRPr="00F74144">
              <w:rPr>
                <w:rFonts w:ascii="Times New Roman" w:hAnsi="Times New Roman" w:cs="Times New Roman"/>
                <w:sz w:val="22"/>
              </w:rPr>
              <w:t>Decrease in retention and drop-out rates</w:t>
            </w:r>
          </w:p>
        </w:tc>
        <w:tc>
          <w:tcPr>
            <w:tcW w:w="1463" w:type="dxa"/>
            <w:tcBorders>
              <w:bottom w:val="single" w:sz="4" w:space="0" w:color="auto"/>
            </w:tcBorders>
          </w:tcPr>
          <w:p w:rsidR="00191788" w:rsidRPr="00F74144" w:rsidRDefault="00191788" w:rsidP="00191788">
            <w:pPr>
              <w:rPr>
                <w:rFonts w:ascii="Times New Roman" w:hAnsi="Times New Roman" w:cs="Times New Roman"/>
                <w:sz w:val="22"/>
              </w:rPr>
            </w:pPr>
            <w:r w:rsidRPr="00F74144">
              <w:rPr>
                <w:rFonts w:ascii="Times New Roman" w:hAnsi="Times New Roman" w:cs="Times New Roman"/>
                <w:sz w:val="22"/>
              </w:rPr>
              <w:t>$0</w:t>
            </w:r>
          </w:p>
        </w:tc>
        <w:tc>
          <w:tcPr>
            <w:tcW w:w="2192" w:type="dxa"/>
            <w:tcBorders>
              <w:bottom w:val="single" w:sz="4" w:space="0" w:color="auto"/>
            </w:tcBorders>
          </w:tcPr>
          <w:p w:rsidR="00191788" w:rsidRPr="00464FE4" w:rsidRDefault="00484EF1" w:rsidP="00191788">
            <w:pPr>
              <w:rPr>
                <w:rFonts w:ascii="Times New Roman" w:hAnsi="Times New Roman" w:cs="Times New Roman"/>
                <w:sz w:val="22"/>
              </w:rPr>
            </w:pPr>
            <w:r>
              <w:rPr>
                <w:rFonts w:ascii="Times New Roman" w:hAnsi="Times New Roman" w:cs="Times New Roman"/>
                <w:sz w:val="22"/>
              </w:rPr>
              <w:t xml:space="preserve">I – Mrs. Bernard kept track of senior progress. </w:t>
            </w:r>
          </w:p>
        </w:tc>
      </w:tr>
      <w:tr w:rsidR="00191788" w:rsidRPr="00002041" w:rsidTr="00191788">
        <w:tc>
          <w:tcPr>
            <w:tcW w:w="2868" w:type="dxa"/>
          </w:tcPr>
          <w:p w:rsidR="00191788" w:rsidRPr="007A2BB7" w:rsidRDefault="00191788" w:rsidP="00191788">
            <w:pPr>
              <w:rPr>
                <w:rFonts w:ascii="Times New Roman" w:hAnsi="Times New Roman" w:cs="Times New Roman"/>
                <w:sz w:val="22"/>
              </w:rPr>
            </w:pPr>
          </w:p>
        </w:tc>
        <w:tc>
          <w:tcPr>
            <w:tcW w:w="3022" w:type="dxa"/>
          </w:tcPr>
          <w:p w:rsidR="00191788" w:rsidRPr="006D6433" w:rsidRDefault="00191788" w:rsidP="00191788">
            <w:r w:rsidRPr="006D6433">
              <w:rPr>
                <w:rFonts w:ascii="Times New Roman" w:hAnsi="Times New Roman" w:cs="Times New Roman"/>
                <w:sz w:val="22"/>
                <w:szCs w:val="22"/>
              </w:rPr>
              <w:t>KCWP 5:  Design, align &amp; deliver support processes to ensure appropriate academic interventions are taking place to meet the needs of all students.</w:t>
            </w:r>
          </w:p>
        </w:tc>
        <w:tc>
          <w:tcPr>
            <w:tcW w:w="6584" w:type="dxa"/>
            <w:tcBorders>
              <w:bottom w:val="single" w:sz="4" w:space="0" w:color="auto"/>
            </w:tcBorders>
          </w:tcPr>
          <w:p w:rsidR="00191788" w:rsidRPr="00070033" w:rsidRDefault="00191788" w:rsidP="00191788">
            <w:pPr>
              <w:rPr>
                <w:rFonts w:ascii="Times New Roman" w:hAnsi="Times New Roman" w:cs="Times New Roman"/>
                <w:b/>
                <w:i/>
                <w:sz w:val="22"/>
              </w:rPr>
            </w:pPr>
            <w:r w:rsidRPr="00070033">
              <w:rPr>
                <w:rFonts w:ascii="Times New Roman" w:hAnsi="Times New Roman" w:cs="Times New Roman"/>
                <w:b/>
                <w:i/>
                <w:sz w:val="22"/>
              </w:rPr>
              <w:t>Remediation</w:t>
            </w:r>
          </w:p>
          <w:p w:rsidR="00191788" w:rsidRPr="00070033" w:rsidRDefault="00191788" w:rsidP="00191788">
            <w:pPr>
              <w:rPr>
                <w:rFonts w:ascii="Times New Roman" w:hAnsi="Times New Roman" w:cs="Times New Roman"/>
                <w:sz w:val="22"/>
              </w:rPr>
            </w:pPr>
            <w:r w:rsidRPr="00070033">
              <w:rPr>
                <w:rFonts w:ascii="Times New Roman" w:hAnsi="Times New Roman" w:cs="Times New Roman"/>
                <w:sz w:val="22"/>
              </w:rPr>
              <w:t>Students at risk for failure may use Transition Readiness Time</w:t>
            </w:r>
            <w:r w:rsidR="00070033" w:rsidRPr="00070033">
              <w:rPr>
                <w:rFonts w:ascii="Times New Roman" w:hAnsi="Times New Roman" w:cs="Times New Roman"/>
                <w:sz w:val="22"/>
              </w:rPr>
              <w:t xml:space="preserve"> </w:t>
            </w:r>
            <w:r w:rsidRPr="00070033">
              <w:rPr>
                <w:rFonts w:ascii="Times New Roman" w:hAnsi="Times New Roman" w:cs="Times New Roman"/>
                <w:sz w:val="22"/>
              </w:rPr>
              <w:t>to receive extra help as needed. Students are referred by teachers, but anyone is welcome to attend.</w:t>
            </w:r>
          </w:p>
        </w:tc>
        <w:tc>
          <w:tcPr>
            <w:tcW w:w="1328" w:type="dxa"/>
            <w:shd w:val="clear" w:color="auto" w:fill="auto"/>
          </w:tcPr>
          <w:p w:rsidR="00191788" w:rsidRPr="00070033" w:rsidRDefault="00191788" w:rsidP="00191788">
            <w:pPr>
              <w:rPr>
                <w:rFonts w:ascii="Times New Roman" w:hAnsi="Times New Roman" w:cs="Times New Roman"/>
                <w:sz w:val="22"/>
              </w:rPr>
            </w:pPr>
            <w:r w:rsidRPr="00070033">
              <w:rPr>
                <w:rFonts w:ascii="Times New Roman" w:hAnsi="Times New Roman" w:cs="Times New Roman"/>
                <w:sz w:val="22"/>
              </w:rPr>
              <w:t>Teachers</w:t>
            </w:r>
          </w:p>
          <w:p w:rsidR="00191788" w:rsidRPr="00070033" w:rsidRDefault="00191788" w:rsidP="00191788">
            <w:pPr>
              <w:rPr>
                <w:rFonts w:ascii="Times New Roman" w:hAnsi="Times New Roman" w:cs="Times New Roman"/>
                <w:sz w:val="22"/>
              </w:rPr>
            </w:pPr>
          </w:p>
        </w:tc>
        <w:tc>
          <w:tcPr>
            <w:tcW w:w="1244" w:type="dxa"/>
            <w:shd w:val="clear" w:color="auto" w:fill="auto"/>
          </w:tcPr>
          <w:p w:rsidR="00191788" w:rsidRPr="00070033" w:rsidRDefault="00191788" w:rsidP="00191788">
            <w:pPr>
              <w:rPr>
                <w:rFonts w:ascii="Times New Roman" w:hAnsi="Times New Roman" w:cs="Times New Roman"/>
                <w:sz w:val="22"/>
              </w:rPr>
            </w:pPr>
            <w:r w:rsidRPr="00070033">
              <w:rPr>
                <w:rFonts w:ascii="Times New Roman" w:hAnsi="Times New Roman" w:cs="Times New Roman"/>
                <w:sz w:val="22"/>
              </w:rPr>
              <w:t>Decrease in retention and drop-out rates</w:t>
            </w:r>
          </w:p>
        </w:tc>
        <w:tc>
          <w:tcPr>
            <w:tcW w:w="1463" w:type="dxa"/>
            <w:tcBorders>
              <w:bottom w:val="single" w:sz="4" w:space="0" w:color="auto"/>
            </w:tcBorders>
            <w:shd w:val="clear" w:color="auto" w:fill="auto"/>
          </w:tcPr>
          <w:p w:rsidR="00DF0031" w:rsidRPr="00070033" w:rsidRDefault="00DF0031" w:rsidP="00191788">
            <w:pPr>
              <w:rPr>
                <w:rFonts w:ascii="Times New Roman" w:hAnsi="Times New Roman" w:cs="Times New Roman"/>
                <w:sz w:val="22"/>
              </w:rPr>
            </w:pPr>
            <w:r w:rsidRPr="00070033">
              <w:rPr>
                <w:rFonts w:ascii="Times New Roman" w:hAnsi="Times New Roman" w:cs="Times New Roman"/>
                <w:sz w:val="22"/>
              </w:rPr>
              <w:t>$0</w:t>
            </w:r>
          </w:p>
          <w:p w:rsidR="00191788" w:rsidRPr="00070033" w:rsidRDefault="00191788" w:rsidP="00191788">
            <w:pPr>
              <w:rPr>
                <w:rFonts w:ascii="Times New Roman" w:hAnsi="Times New Roman" w:cs="Times New Roman"/>
                <w:sz w:val="22"/>
              </w:rPr>
            </w:pPr>
          </w:p>
        </w:tc>
        <w:tc>
          <w:tcPr>
            <w:tcW w:w="2192" w:type="dxa"/>
            <w:tcBorders>
              <w:bottom w:val="single" w:sz="4" w:space="0" w:color="auto"/>
            </w:tcBorders>
            <w:shd w:val="clear" w:color="auto" w:fill="auto"/>
          </w:tcPr>
          <w:p w:rsidR="00191788" w:rsidRPr="00464FE4" w:rsidRDefault="00484EF1" w:rsidP="00191788">
            <w:pPr>
              <w:rPr>
                <w:rFonts w:ascii="Times New Roman" w:hAnsi="Times New Roman" w:cs="Times New Roman"/>
                <w:sz w:val="22"/>
              </w:rPr>
            </w:pPr>
            <w:r>
              <w:rPr>
                <w:rFonts w:ascii="Times New Roman" w:hAnsi="Times New Roman" w:cs="Times New Roman"/>
                <w:sz w:val="22"/>
              </w:rPr>
              <w:t xml:space="preserve">I – interventions occurred for the most time during TRT time. </w:t>
            </w:r>
          </w:p>
        </w:tc>
      </w:tr>
      <w:tr w:rsidR="00191788" w:rsidRPr="00002041" w:rsidTr="00191788">
        <w:tc>
          <w:tcPr>
            <w:tcW w:w="2868" w:type="dxa"/>
          </w:tcPr>
          <w:p w:rsidR="00191788" w:rsidRPr="007A2BB7" w:rsidRDefault="00191788" w:rsidP="00191788">
            <w:pPr>
              <w:rPr>
                <w:rFonts w:ascii="Times New Roman" w:hAnsi="Times New Roman" w:cs="Times New Roman"/>
                <w:sz w:val="22"/>
              </w:rPr>
            </w:pPr>
          </w:p>
        </w:tc>
        <w:tc>
          <w:tcPr>
            <w:tcW w:w="3022" w:type="dxa"/>
          </w:tcPr>
          <w:p w:rsidR="00191788" w:rsidRPr="006D6433" w:rsidRDefault="00191788" w:rsidP="00191788">
            <w:r w:rsidRPr="006D6433">
              <w:rPr>
                <w:rFonts w:ascii="Times New Roman" w:hAnsi="Times New Roman" w:cs="Times New Roman"/>
                <w:sz w:val="22"/>
                <w:szCs w:val="22"/>
              </w:rPr>
              <w:t>KCWP 5:  Design, align &amp; deliver support processes to ensure appropriate academic interventions are taking place to meet the needs of all students.</w:t>
            </w:r>
          </w:p>
        </w:tc>
        <w:tc>
          <w:tcPr>
            <w:tcW w:w="6584" w:type="dxa"/>
            <w:tcBorders>
              <w:bottom w:val="single" w:sz="4" w:space="0" w:color="auto"/>
            </w:tcBorders>
          </w:tcPr>
          <w:p w:rsidR="00191788" w:rsidRPr="00070033" w:rsidRDefault="00191788" w:rsidP="00191788">
            <w:pPr>
              <w:rPr>
                <w:rFonts w:ascii="Times New Roman" w:hAnsi="Times New Roman" w:cs="Times New Roman"/>
                <w:b/>
                <w:i/>
                <w:sz w:val="22"/>
              </w:rPr>
            </w:pPr>
            <w:r w:rsidRPr="00070033">
              <w:rPr>
                <w:rFonts w:ascii="Times New Roman" w:hAnsi="Times New Roman" w:cs="Times New Roman"/>
                <w:b/>
                <w:i/>
                <w:sz w:val="22"/>
              </w:rPr>
              <w:t>Credit Recovery</w:t>
            </w:r>
          </w:p>
          <w:p w:rsidR="00191788" w:rsidRPr="00070033" w:rsidRDefault="00191788" w:rsidP="00191788">
            <w:pPr>
              <w:rPr>
                <w:rFonts w:ascii="Times New Roman" w:hAnsi="Times New Roman" w:cs="Times New Roman"/>
                <w:sz w:val="22"/>
              </w:rPr>
            </w:pPr>
            <w:r w:rsidRPr="00070033">
              <w:rPr>
                <w:rFonts w:ascii="Times New Roman" w:hAnsi="Times New Roman" w:cs="Times New Roman"/>
                <w:sz w:val="22"/>
              </w:rPr>
              <w:t>Students who are behind in credits will use credit recovery as a means to catch up during school or during summer school. Students will use a variety of online programs to complete appropriate coursework such as PLATO. Staff will be on site to help students in need of assistance.</w:t>
            </w:r>
          </w:p>
        </w:tc>
        <w:tc>
          <w:tcPr>
            <w:tcW w:w="1328" w:type="dxa"/>
            <w:shd w:val="clear" w:color="auto" w:fill="auto"/>
          </w:tcPr>
          <w:p w:rsidR="00191788" w:rsidRPr="00070033" w:rsidRDefault="00191788" w:rsidP="00191788">
            <w:pPr>
              <w:rPr>
                <w:rFonts w:ascii="Times New Roman" w:hAnsi="Times New Roman" w:cs="Times New Roman"/>
                <w:sz w:val="22"/>
              </w:rPr>
            </w:pPr>
            <w:r w:rsidRPr="00070033">
              <w:rPr>
                <w:rFonts w:ascii="Times New Roman" w:hAnsi="Times New Roman" w:cs="Times New Roman"/>
                <w:sz w:val="22"/>
              </w:rPr>
              <w:t>Credit Recovery Teacher</w:t>
            </w:r>
          </w:p>
        </w:tc>
        <w:tc>
          <w:tcPr>
            <w:tcW w:w="1244" w:type="dxa"/>
            <w:shd w:val="clear" w:color="auto" w:fill="auto"/>
          </w:tcPr>
          <w:p w:rsidR="00191788" w:rsidRPr="00070033" w:rsidRDefault="00191788" w:rsidP="00191788">
            <w:pPr>
              <w:rPr>
                <w:rFonts w:ascii="Times New Roman" w:hAnsi="Times New Roman" w:cs="Times New Roman"/>
                <w:sz w:val="22"/>
              </w:rPr>
            </w:pPr>
            <w:r w:rsidRPr="00070033">
              <w:rPr>
                <w:rFonts w:ascii="Times New Roman" w:hAnsi="Times New Roman" w:cs="Times New Roman"/>
                <w:sz w:val="22"/>
              </w:rPr>
              <w:t>Decrease in retention and drop-out rates</w:t>
            </w:r>
          </w:p>
        </w:tc>
        <w:tc>
          <w:tcPr>
            <w:tcW w:w="1463" w:type="dxa"/>
            <w:tcBorders>
              <w:bottom w:val="single" w:sz="4" w:space="0" w:color="auto"/>
            </w:tcBorders>
            <w:shd w:val="clear" w:color="auto" w:fill="auto"/>
          </w:tcPr>
          <w:p w:rsidR="00DF0031" w:rsidRPr="00070033" w:rsidRDefault="00DF0031" w:rsidP="00191788">
            <w:pPr>
              <w:rPr>
                <w:rFonts w:ascii="Times New Roman" w:hAnsi="Times New Roman" w:cs="Times New Roman"/>
                <w:sz w:val="22"/>
              </w:rPr>
            </w:pPr>
            <w:r w:rsidRPr="00070033">
              <w:rPr>
                <w:rFonts w:ascii="Times New Roman" w:hAnsi="Times New Roman" w:cs="Times New Roman"/>
                <w:sz w:val="22"/>
              </w:rPr>
              <w:t>$5000 ESS for programs</w:t>
            </w:r>
          </w:p>
          <w:p w:rsidR="00191788" w:rsidRPr="00070033" w:rsidRDefault="00191788" w:rsidP="00191788">
            <w:pPr>
              <w:rPr>
                <w:rFonts w:ascii="Times New Roman" w:hAnsi="Times New Roman" w:cs="Times New Roman"/>
                <w:sz w:val="22"/>
              </w:rPr>
            </w:pPr>
          </w:p>
        </w:tc>
        <w:tc>
          <w:tcPr>
            <w:tcW w:w="2192" w:type="dxa"/>
            <w:tcBorders>
              <w:bottom w:val="single" w:sz="4" w:space="0" w:color="auto"/>
            </w:tcBorders>
            <w:shd w:val="clear" w:color="auto" w:fill="auto"/>
          </w:tcPr>
          <w:p w:rsidR="00191788" w:rsidRDefault="00484EF1" w:rsidP="00191788">
            <w:pPr>
              <w:rPr>
                <w:rFonts w:ascii="Times New Roman" w:hAnsi="Times New Roman" w:cs="Times New Roman"/>
                <w:sz w:val="22"/>
              </w:rPr>
            </w:pPr>
            <w:r>
              <w:rPr>
                <w:rFonts w:ascii="Times New Roman" w:hAnsi="Times New Roman" w:cs="Times New Roman"/>
                <w:sz w:val="22"/>
              </w:rPr>
              <w:t>I – Robbie Leathers and Jennifer Bernard worked closely to help make this a success.</w:t>
            </w:r>
          </w:p>
          <w:p w:rsidR="00484EF1" w:rsidRPr="007A2BB7" w:rsidRDefault="00484EF1" w:rsidP="00191788">
            <w:pPr>
              <w:rPr>
                <w:rFonts w:ascii="Times New Roman" w:hAnsi="Times New Roman" w:cs="Times New Roman"/>
                <w:sz w:val="22"/>
              </w:rPr>
            </w:pPr>
          </w:p>
        </w:tc>
      </w:tr>
      <w:tr w:rsidR="00191788" w:rsidRPr="00002041" w:rsidTr="00191788">
        <w:tc>
          <w:tcPr>
            <w:tcW w:w="2868" w:type="dxa"/>
          </w:tcPr>
          <w:p w:rsidR="00191788" w:rsidRPr="007A2BB7" w:rsidRDefault="00191788" w:rsidP="00191788">
            <w:pPr>
              <w:rPr>
                <w:rFonts w:ascii="Times New Roman" w:hAnsi="Times New Roman" w:cs="Times New Roman"/>
                <w:sz w:val="22"/>
              </w:rPr>
            </w:pPr>
          </w:p>
        </w:tc>
        <w:tc>
          <w:tcPr>
            <w:tcW w:w="3022" w:type="dxa"/>
          </w:tcPr>
          <w:p w:rsidR="00191788" w:rsidRPr="006D6433" w:rsidRDefault="00191788" w:rsidP="00191788">
            <w:pPr>
              <w:rPr>
                <w:rFonts w:ascii="Times New Roman" w:hAnsi="Times New Roman" w:cs="Times New Roman"/>
                <w:sz w:val="22"/>
                <w:szCs w:val="22"/>
              </w:rPr>
            </w:pPr>
            <w:r w:rsidRPr="006D6433">
              <w:rPr>
                <w:rFonts w:ascii="Times New Roman" w:hAnsi="Times New Roman" w:cs="Times New Roman"/>
                <w:sz w:val="22"/>
                <w:szCs w:val="22"/>
              </w:rPr>
              <w:t xml:space="preserve">KCWP 6:  Establish learning culture &amp; environment to assist </w:t>
            </w:r>
            <w:r w:rsidRPr="006D6433">
              <w:rPr>
                <w:rFonts w:ascii="Times New Roman" w:hAnsi="Times New Roman" w:cs="Times New Roman"/>
                <w:sz w:val="22"/>
                <w:szCs w:val="22"/>
              </w:rPr>
              <w:lastRenderedPageBreak/>
              <w:t>students in decision making in regard to needs/goals.</w:t>
            </w:r>
          </w:p>
        </w:tc>
        <w:tc>
          <w:tcPr>
            <w:tcW w:w="6584" w:type="dxa"/>
            <w:shd w:val="clear" w:color="auto" w:fill="auto"/>
          </w:tcPr>
          <w:p w:rsidR="00191788" w:rsidRPr="00F74144" w:rsidRDefault="00191788" w:rsidP="00191788">
            <w:pPr>
              <w:rPr>
                <w:rFonts w:ascii="Times New Roman" w:hAnsi="Times New Roman" w:cs="Times New Roman"/>
                <w:b/>
                <w:i/>
                <w:sz w:val="22"/>
              </w:rPr>
            </w:pPr>
            <w:r w:rsidRPr="00F74144">
              <w:rPr>
                <w:rFonts w:ascii="Times New Roman" w:hAnsi="Times New Roman" w:cs="Times New Roman"/>
                <w:b/>
                <w:i/>
                <w:sz w:val="22"/>
              </w:rPr>
              <w:lastRenderedPageBreak/>
              <w:t>Persistence to Graduation</w:t>
            </w:r>
          </w:p>
          <w:p w:rsidR="00191788" w:rsidRPr="00F74144" w:rsidRDefault="00191788" w:rsidP="00191788">
            <w:pPr>
              <w:rPr>
                <w:rFonts w:ascii="Times New Roman" w:hAnsi="Times New Roman" w:cs="Times New Roman"/>
                <w:sz w:val="22"/>
              </w:rPr>
            </w:pPr>
            <w:r w:rsidRPr="00F74144">
              <w:rPr>
                <w:rFonts w:ascii="Times New Roman" w:hAnsi="Times New Roman" w:cs="Times New Roman"/>
                <w:sz w:val="22"/>
              </w:rPr>
              <w:lastRenderedPageBreak/>
              <w:t xml:space="preserve">The KDE Persistence to Graduation Report and Early Warning Tool in Infinite Campus will be used to identify students at risk of not graduating due to various risk factors weighted by KDE. The </w:t>
            </w:r>
            <w:proofErr w:type="spellStart"/>
            <w:r w:rsidRPr="00F74144">
              <w:rPr>
                <w:rFonts w:ascii="Times New Roman" w:hAnsi="Times New Roman" w:cs="Times New Roman"/>
                <w:sz w:val="22"/>
              </w:rPr>
              <w:t>PtGToolkit</w:t>
            </w:r>
            <w:proofErr w:type="spellEnd"/>
            <w:r w:rsidRPr="00F74144">
              <w:rPr>
                <w:rFonts w:ascii="Times New Roman" w:hAnsi="Times New Roman" w:cs="Times New Roman"/>
                <w:sz w:val="22"/>
              </w:rPr>
              <w:t xml:space="preserve"> will be used to identify specific actions to get students back on track for graduation.</w:t>
            </w:r>
          </w:p>
        </w:tc>
        <w:tc>
          <w:tcPr>
            <w:tcW w:w="1328" w:type="dxa"/>
            <w:shd w:val="clear" w:color="auto" w:fill="auto"/>
          </w:tcPr>
          <w:p w:rsidR="00191788" w:rsidRPr="00F74144" w:rsidRDefault="00191788" w:rsidP="00191788">
            <w:pPr>
              <w:rPr>
                <w:rFonts w:ascii="Times New Roman" w:hAnsi="Times New Roman" w:cs="Times New Roman"/>
                <w:sz w:val="22"/>
              </w:rPr>
            </w:pPr>
            <w:r w:rsidRPr="00F74144">
              <w:rPr>
                <w:rFonts w:ascii="Times New Roman" w:hAnsi="Times New Roman" w:cs="Times New Roman"/>
                <w:sz w:val="22"/>
              </w:rPr>
              <w:lastRenderedPageBreak/>
              <w:t>Principal,</w:t>
            </w:r>
          </w:p>
          <w:p w:rsidR="00191788" w:rsidRPr="00F74144" w:rsidRDefault="00191788" w:rsidP="00191788">
            <w:pPr>
              <w:rPr>
                <w:rFonts w:ascii="Times New Roman" w:hAnsi="Times New Roman" w:cs="Times New Roman"/>
                <w:sz w:val="22"/>
              </w:rPr>
            </w:pPr>
            <w:r w:rsidRPr="00F74144">
              <w:rPr>
                <w:rFonts w:ascii="Times New Roman" w:hAnsi="Times New Roman" w:cs="Times New Roman"/>
                <w:sz w:val="22"/>
              </w:rPr>
              <w:t>Instructional</w:t>
            </w:r>
          </w:p>
          <w:p w:rsidR="00191788" w:rsidRPr="00F74144" w:rsidRDefault="00191788" w:rsidP="00191788">
            <w:pPr>
              <w:rPr>
                <w:rFonts w:ascii="Times New Roman" w:hAnsi="Times New Roman" w:cs="Times New Roman"/>
                <w:sz w:val="22"/>
              </w:rPr>
            </w:pPr>
            <w:r w:rsidRPr="00F74144">
              <w:rPr>
                <w:rFonts w:ascii="Times New Roman" w:hAnsi="Times New Roman" w:cs="Times New Roman"/>
                <w:sz w:val="22"/>
              </w:rPr>
              <w:lastRenderedPageBreak/>
              <w:t>Support Staff</w:t>
            </w:r>
          </w:p>
        </w:tc>
        <w:tc>
          <w:tcPr>
            <w:tcW w:w="1244" w:type="dxa"/>
            <w:shd w:val="clear" w:color="auto" w:fill="auto"/>
          </w:tcPr>
          <w:p w:rsidR="00191788" w:rsidRPr="00F74144" w:rsidRDefault="00191788" w:rsidP="00191788">
            <w:pPr>
              <w:rPr>
                <w:rFonts w:ascii="Times New Roman" w:hAnsi="Times New Roman" w:cs="Times New Roman"/>
                <w:sz w:val="22"/>
              </w:rPr>
            </w:pPr>
            <w:r w:rsidRPr="00F74144">
              <w:rPr>
                <w:rFonts w:ascii="Times New Roman" w:hAnsi="Times New Roman" w:cs="Times New Roman"/>
                <w:sz w:val="22"/>
              </w:rPr>
              <w:lastRenderedPageBreak/>
              <w:t xml:space="preserve">Decrease in retention </w:t>
            </w:r>
            <w:r w:rsidRPr="00F74144">
              <w:rPr>
                <w:rFonts w:ascii="Times New Roman" w:hAnsi="Times New Roman" w:cs="Times New Roman"/>
                <w:sz w:val="22"/>
              </w:rPr>
              <w:lastRenderedPageBreak/>
              <w:t>and drop-out rates</w:t>
            </w:r>
          </w:p>
        </w:tc>
        <w:tc>
          <w:tcPr>
            <w:tcW w:w="1463" w:type="dxa"/>
          </w:tcPr>
          <w:p w:rsidR="00191788" w:rsidRPr="00F74144" w:rsidRDefault="00191788" w:rsidP="00191788">
            <w:pPr>
              <w:rPr>
                <w:rFonts w:ascii="Times New Roman" w:hAnsi="Times New Roman" w:cs="Times New Roman"/>
                <w:sz w:val="22"/>
              </w:rPr>
            </w:pPr>
            <w:r w:rsidRPr="00F74144">
              <w:rPr>
                <w:rFonts w:ascii="Times New Roman" w:hAnsi="Times New Roman" w:cs="Times New Roman"/>
                <w:sz w:val="22"/>
              </w:rPr>
              <w:lastRenderedPageBreak/>
              <w:t>$0</w:t>
            </w:r>
          </w:p>
        </w:tc>
        <w:tc>
          <w:tcPr>
            <w:tcW w:w="2192" w:type="dxa"/>
          </w:tcPr>
          <w:p w:rsidR="00191788" w:rsidRPr="007A2BB7" w:rsidRDefault="00484EF1" w:rsidP="00191788">
            <w:pPr>
              <w:rPr>
                <w:rFonts w:ascii="Times New Roman" w:hAnsi="Times New Roman" w:cs="Times New Roman"/>
                <w:sz w:val="22"/>
              </w:rPr>
            </w:pPr>
            <w:r>
              <w:rPr>
                <w:rFonts w:ascii="Times New Roman" w:hAnsi="Times New Roman" w:cs="Times New Roman"/>
                <w:sz w:val="22"/>
              </w:rPr>
              <w:t xml:space="preserve">I – DW Cruse uses this to check on the </w:t>
            </w:r>
            <w:r>
              <w:rPr>
                <w:rFonts w:ascii="Times New Roman" w:hAnsi="Times New Roman" w:cs="Times New Roman"/>
                <w:sz w:val="22"/>
              </w:rPr>
              <w:lastRenderedPageBreak/>
              <w:t>status of seniors frequently.</w:t>
            </w:r>
          </w:p>
        </w:tc>
      </w:tr>
    </w:tbl>
    <w:p w:rsidR="00191788" w:rsidRPr="00002041" w:rsidRDefault="00191788" w:rsidP="00191788">
      <w:pPr>
        <w:rPr>
          <w:rFonts w:ascii="Times New Roman" w:hAnsi="Times New Roman" w:cs="Times New Roman"/>
        </w:rPr>
      </w:pPr>
    </w:p>
    <w:p w:rsidR="00191788" w:rsidRPr="00002041" w:rsidRDefault="00191788" w:rsidP="00191788">
      <w:pPr>
        <w:rPr>
          <w:rFonts w:ascii="Times New Roman" w:hAnsi="Times New Roman" w:cs="Times New Roman"/>
        </w:rPr>
      </w:pPr>
    </w:p>
    <w:p w:rsidR="00191788" w:rsidRPr="00002041" w:rsidRDefault="00191788" w:rsidP="00191788">
      <w:pPr>
        <w:pStyle w:val="Heading2"/>
        <w:rPr>
          <w:rFonts w:ascii="Times New Roman" w:hAnsi="Times New Roman" w:cs="Times New Roman"/>
        </w:rPr>
      </w:pPr>
    </w:p>
    <w:p w:rsidR="00191788" w:rsidRDefault="00191788" w:rsidP="008A0987">
      <w:pPr>
        <w:pStyle w:val="Heading2"/>
        <w:rPr>
          <w:rFonts w:ascii="Times New Roman" w:hAnsi="Times New Roman" w:cs="Times New Roman"/>
        </w:rPr>
      </w:pPr>
      <w:r>
        <w:rPr>
          <w:rFonts w:ascii="Times New Roman" w:hAnsi="Times New Roman" w:cs="Times New Roman"/>
        </w:rPr>
        <w:br w:type="page"/>
      </w:r>
    </w:p>
    <w:p w:rsidR="001D42DB" w:rsidRPr="008A0987" w:rsidRDefault="00834B2E" w:rsidP="008A0987">
      <w:pPr>
        <w:pStyle w:val="Heading2"/>
        <w:rPr>
          <w:rFonts w:ascii="Times New Roman" w:hAnsi="Times New Roman" w:cs="Times New Roman"/>
        </w:rPr>
      </w:pPr>
      <w:r>
        <w:rPr>
          <w:rFonts w:ascii="Times New Roman" w:hAnsi="Times New Roman" w:cs="Times New Roman"/>
        </w:rPr>
        <w:lastRenderedPageBreak/>
        <w:t>8</w:t>
      </w:r>
      <w:r w:rsidR="001D42DB" w:rsidRPr="00002041">
        <w:rPr>
          <w:rFonts w:ascii="Times New Roman" w:hAnsi="Times New Roman" w:cs="Times New Roman"/>
        </w:rPr>
        <w:t>: Other (optional)</w:t>
      </w:r>
    </w:p>
    <w:p w:rsidR="001D42DB" w:rsidRPr="00002041" w:rsidRDefault="001D42DB" w:rsidP="001D42DB">
      <w:pPr>
        <w:rPr>
          <w:rFonts w:ascii="Times New Roman" w:hAnsi="Times New Roman" w:cs="Times New Roman"/>
        </w:rPr>
      </w:pPr>
    </w:p>
    <w:tbl>
      <w:tblPr>
        <w:tblStyle w:val="TableGrid"/>
        <w:tblW w:w="18701" w:type="dxa"/>
        <w:tblLook w:val="04A0" w:firstRow="1" w:lastRow="0" w:firstColumn="1" w:lastColumn="0" w:noHBand="0" w:noVBand="1"/>
        <w:tblCaption w:val="Other Goal"/>
        <w:tblDescription w:val="State Goal, Objective, Activities, Measure of Success, Progress Monitoring dates/notes and Funding"/>
      </w:tblPr>
      <w:tblGrid>
        <w:gridCol w:w="2943"/>
        <w:gridCol w:w="3097"/>
        <w:gridCol w:w="6785"/>
        <w:gridCol w:w="1292"/>
        <w:gridCol w:w="1245"/>
        <w:gridCol w:w="1103"/>
        <w:gridCol w:w="2236"/>
      </w:tblGrid>
      <w:tr w:rsidR="001D42DB" w:rsidRPr="00002041" w:rsidTr="00B031EA">
        <w:trPr>
          <w:trHeight w:val="1133"/>
          <w:tblHeader/>
        </w:trPr>
        <w:tc>
          <w:tcPr>
            <w:tcW w:w="18701" w:type="dxa"/>
            <w:gridSpan w:val="7"/>
            <w:tcBorders>
              <w:top w:val="single" w:sz="8" w:space="0" w:color="000000" w:themeColor="text1"/>
            </w:tcBorders>
          </w:tcPr>
          <w:p w:rsidR="001D42DB" w:rsidRPr="00002041" w:rsidRDefault="00E16C07" w:rsidP="009A78DC">
            <w:pPr>
              <w:rPr>
                <w:rFonts w:ascii="Times New Roman" w:hAnsi="Times New Roman" w:cs="Times New Roman"/>
              </w:rPr>
            </w:pPr>
            <w:r w:rsidRPr="00002041">
              <w:rPr>
                <w:rFonts w:ascii="Times New Roman" w:hAnsi="Times New Roman" w:cs="Times New Roman"/>
              </w:rPr>
              <w:t>Goal 6</w:t>
            </w:r>
            <w:r w:rsidR="001D42DB" w:rsidRPr="00002041">
              <w:rPr>
                <w:rFonts w:ascii="Times New Roman" w:hAnsi="Times New Roman" w:cs="Times New Roman"/>
              </w:rPr>
              <w:t>:</w:t>
            </w:r>
          </w:p>
          <w:p w:rsidR="001D42DB" w:rsidRPr="00002041" w:rsidRDefault="001D42DB" w:rsidP="009A78DC">
            <w:pPr>
              <w:rPr>
                <w:rFonts w:ascii="Times New Roman" w:hAnsi="Times New Roman" w:cs="Times New Roman"/>
              </w:rPr>
            </w:pPr>
          </w:p>
        </w:tc>
      </w:tr>
      <w:tr w:rsidR="001716F3" w:rsidRPr="00002041" w:rsidTr="001716F3">
        <w:tc>
          <w:tcPr>
            <w:tcW w:w="2943" w:type="dxa"/>
            <w:shd w:val="clear" w:color="auto" w:fill="595959" w:themeFill="text1" w:themeFillTint="A6"/>
          </w:tcPr>
          <w:p w:rsidR="001716F3" w:rsidRPr="002E154D" w:rsidRDefault="001716F3" w:rsidP="001716F3">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Objective</w:t>
            </w:r>
          </w:p>
        </w:tc>
        <w:tc>
          <w:tcPr>
            <w:tcW w:w="3097" w:type="dxa"/>
            <w:shd w:val="clear" w:color="auto" w:fill="595959" w:themeFill="text1" w:themeFillTint="A6"/>
          </w:tcPr>
          <w:p w:rsidR="001716F3" w:rsidRPr="002E154D" w:rsidRDefault="001716F3" w:rsidP="001716F3">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Strategy</w:t>
            </w:r>
          </w:p>
        </w:tc>
        <w:tc>
          <w:tcPr>
            <w:tcW w:w="6785" w:type="dxa"/>
            <w:shd w:val="clear" w:color="auto" w:fill="595959" w:themeFill="text1" w:themeFillTint="A6"/>
          </w:tcPr>
          <w:p w:rsidR="001716F3" w:rsidRPr="002E154D" w:rsidRDefault="001716F3" w:rsidP="001716F3">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Activities</w:t>
            </w:r>
          </w:p>
        </w:tc>
        <w:tc>
          <w:tcPr>
            <w:tcW w:w="1292" w:type="dxa"/>
            <w:shd w:val="clear" w:color="auto" w:fill="595959" w:themeFill="text1" w:themeFillTint="A6"/>
          </w:tcPr>
          <w:p w:rsidR="001716F3" w:rsidRPr="002E154D" w:rsidRDefault="001716F3" w:rsidP="001716F3">
            <w:pPr>
              <w:rPr>
                <w:rFonts w:ascii="Times New Roman" w:hAnsi="Times New Roman" w:cs="Times New Roman"/>
                <w:color w:val="FFFFFF" w:themeColor="background1"/>
                <w:sz w:val="22"/>
                <w:szCs w:val="22"/>
              </w:rPr>
            </w:pPr>
            <w:r>
              <w:rPr>
                <w:rFonts w:ascii="Times New Roman" w:hAnsi="Times New Roman" w:cs="Times New Roman"/>
                <w:color w:val="FFFFFF" w:themeColor="background1"/>
                <w:sz w:val="22"/>
                <w:szCs w:val="22"/>
              </w:rPr>
              <w:t>Responsible Person(s)</w:t>
            </w:r>
          </w:p>
        </w:tc>
        <w:tc>
          <w:tcPr>
            <w:tcW w:w="1245" w:type="dxa"/>
            <w:shd w:val="clear" w:color="auto" w:fill="595959" w:themeFill="text1" w:themeFillTint="A6"/>
          </w:tcPr>
          <w:p w:rsidR="001716F3" w:rsidRPr="002E154D" w:rsidRDefault="001716F3" w:rsidP="001716F3">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Measure of Success</w:t>
            </w:r>
          </w:p>
        </w:tc>
        <w:tc>
          <w:tcPr>
            <w:tcW w:w="1103" w:type="dxa"/>
            <w:shd w:val="clear" w:color="auto" w:fill="595959" w:themeFill="text1" w:themeFillTint="A6"/>
          </w:tcPr>
          <w:p w:rsidR="001716F3" w:rsidRPr="007A2BB7" w:rsidRDefault="001716F3" w:rsidP="001716F3">
            <w:pPr>
              <w:rPr>
                <w:rFonts w:ascii="Times New Roman" w:hAnsi="Times New Roman" w:cs="Times New Roman"/>
                <w:color w:val="FFFFFF" w:themeColor="background1"/>
                <w:sz w:val="22"/>
                <w:szCs w:val="22"/>
              </w:rPr>
            </w:pPr>
            <w:r>
              <w:rPr>
                <w:rFonts w:ascii="Times New Roman" w:hAnsi="Times New Roman" w:cs="Times New Roman"/>
                <w:color w:val="FFFFFF" w:themeColor="background1"/>
                <w:sz w:val="22"/>
                <w:szCs w:val="22"/>
              </w:rPr>
              <w:t>Funding</w:t>
            </w:r>
          </w:p>
        </w:tc>
        <w:tc>
          <w:tcPr>
            <w:tcW w:w="2236" w:type="dxa"/>
            <w:shd w:val="clear" w:color="auto" w:fill="595959" w:themeFill="text1" w:themeFillTint="A6"/>
          </w:tcPr>
          <w:p w:rsidR="001716F3" w:rsidRPr="007A2BB7" w:rsidRDefault="001716F3" w:rsidP="001716F3">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Progress Monitoring Date &amp; Notes</w:t>
            </w:r>
          </w:p>
        </w:tc>
      </w:tr>
      <w:tr w:rsidR="0015599B" w:rsidRPr="00002041" w:rsidTr="001716F3">
        <w:tc>
          <w:tcPr>
            <w:tcW w:w="2943" w:type="dxa"/>
          </w:tcPr>
          <w:p w:rsidR="0015599B" w:rsidRPr="002E154D" w:rsidRDefault="0015599B" w:rsidP="0015599B">
            <w:pPr>
              <w:rPr>
                <w:rFonts w:ascii="Times New Roman" w:hAnsi="Times New Roman" w:cs="Times New Roman"/>
                <w:sz w:val="22"/>
                <w:szCs w:val="22"/>
              </w:rPr>
            </w:pPr>
            <w:r w:rsidRPr="002E154D">
              <w:rPr>
                <w:rFonts w:ascii="Times New Roman" w:hAnsi="Times New Roman" w:cs="Times New Roman"/>
                <w:sz w:val="22"/>
                <w:szCs w:val="22"/>
              </w:rPr>
              <w:t>Objective 1:</w:t>
            </w:r>
          </w:p>
        </w:tc>
        <w:tc>
          <w:tcPr>
            <w:tcW w:w="3097" w:type="dxa"/>
          </w:tcPr>
          <w:p w:rsidR="0015599B" w:rsidRPr="007A2BB7" w:rsidRDefault="0015599B" w:rsidP="0015599B">
            <w:pPr>
              <w:rPr>
                <w:rFonts w:ascii="Times New Roman" w:hAnsi="Times New Roman" w:cs="Times New Roman"/>
                <w:sz w:val="22"/>
                <w:szCs w:val="22"/>
              </w:rPr>
            </w:pPr>
            <w:r>
              <w:rPr>
                <w:rFonts w:ascii="Times New Roman" w:hAnsi="Times New Roman" w:cs="Times New Roman"/>
                <w:sz w:val="22"/>
                <w:szCs w:val="22"/>
              </w:rPr>
              <w:t>KCWP 1</w:t>
            </w:r>
          </w:p>
        </w:tc>
        <w:tc>
          <w:tcPr>
            <w:tcW w:w="6785" w:type="dxa"/>
          </w:tcPr>
          <w:p w:rsidR="0015599B" w:rsidRPr="002E154D" w:rsidRDefault="0015599B" w:rsidP="0015599B">
            <w:pPr>
              <w:rPr>
                <w:rFonts w:ascii="Times New Roman" w:hAnsi="Times New Roman" w:cs="Times New Roman"/>
                <w:sz w:val="22"/>
                <w:szCs w:val="22"/>
              </w:rPr>
            </w:pPr>
          </w:p>
          <w:p w:rsidR="0015599B" w:rsidRPr="002E154D" w:rsidRDefault="0015599B" w:rsidP="0015599B">
            <w:pPr>
              <w:rPr>
                <w:rFonts w:ascii="Times New Roman" w:hAnsi="Times New Roman" w:cs="Times New Roman"/>
                <w:sz w:val="22"/>
                <w:szCs w:val="22"/>
              </w:rPr>
            </w:pPr>
          </w:p>
        </w:tc>
        <w:tc>
          <w:tcPr>
            <w:tcW w:w="1292" w:type="dxa"/>
            <w:shd w:val="clear" w:color="auto" w:fill="auto"/>
          </w:tcPr>
          <w:p w:rsidR="0015599B" w:rsidRPr="002E154D" w:rsidRDefault="0015599B" w:rsidP="0015599B">
            <w:pPr>
              <w:rPr>
                <w:rFonts w:ascii="Times New Roman" w:hAnsi="Times New Roman" w:cs="Times New Roman"/>
                <w:sz w:val="22"/>
                <w:szCs w:val="22"/>
              </w:rPr>
            </w:pPr>
          </w:p>
        </w:tc>
        <w:tc>
          <w:tcPr>
            <w:tcW w:w="1245" w:type="dxa"/>
            <w:shd w:val="clear" w:color="auto" w:fill="auto"/>
          </w:tcPr>
          <w:p w:rsidR="0015599B" w:rsidRPr="002E154D" w:rsidRDefault="0015599B" w:rsidP="0015599B">
            <w:pPr>
              <w:rPr>
                <w:rFonts w:ascii="Times New Roman" w:hAnsi="Times New Roman" w:cs="Times New Roman"/>
                <w:sz w:val="22"/>
                <w:szCs w:val="22"/>
              </w:rPr>
            </w:pPr>
          </w:p>
        </w:tc>
        <w:tc>
          <w:tcPr>
            <w:tcW w:w="1103" w:type="dxa"/>
          </w:tcPr>
          <w:p w:rsidR="0015599B" w:rsidRPr="002E154D" w:rsidRDefault="0015599B" w:rsidP="0015599B">
            <w:pPr>
              <w:rPr>
                <w:rFonts w:ascii="Times New Roman" w:hAnsi="Times New Roman" w:cs="Times New Roman"/>
                <w:sz w:val="22"/>
                <w:szCs w:val="22"/>
              </w:rPr>
            </w:pPr>
          </w:p>
        </w:tc>
        <w:tc>
          <w:tcPr>
            <w:tcW w:w="2236" w:type="dxa"/>
          </w:tcPr>
          <w:p w:rsidR="0015599B" w:rsidRPr="002E154D" w:rsidRDefault="0015599B" w:rsidP="0015599B">
            <w:pPr>
              <w:rPr>
                <w:rFonts w:ascii="Times New Roman" w:hAnsi="Times New Roman" w:cs="Times New Roman"/>
                <w:sz w:val="22"/>
                <w:szCs w:val="22"/>
              </w:rPr>
            </w:pPr>
          </w:p>
        </w:tc>
      </w:tr>
      <w:tr w:rsidR="0015599B" w:rsidRPr="00002041" w:rsidTr="001716F3">
        <w:tc>
          <w:tcPr>
            <w:tcW w:w="2943" w:type="dxa"/>
          </w:tcPr>
          <w:p w:rsidR="0015599B" w:rsidRPr="002E154D" w:rsidRDefault="0015599B" w:rsidP="0015599B">
            <w:pPr>
              <w:rPr>
                <w:rFonts w:ascii="Times New Roman" w:hAnsi="Times New Roman" w:cs="Times New Roman"/>
                <w:sz w:val="22"/>
                <w:szCs w:val="22"/>
              </w:rPr>
            </w:pPr>
          </w:p>
        </w:tc>
        <w:tc>
          <w:tcPr>
            <w:tcW w:w="3097" w:type="dxa"/>
          </w:tcPr>
          <w:p w:rsidR="0015599B" w:rsidRPr="007A2BB7" w:rsidRDefault="0015599B" w:rsidP="0015599B">
            <w:pPr>
              <w:rPr>
                <w:rFonts w:ascii="Times New Roman" w:hAnsi="Times New Roman" w:cs="Times New Roman"/>
                <w:sz w:val="22"/>
                <w:szCs w:val="22"/>
              </w:rPr>
            </w:pPr>
            <w:r>
              <w:rPr>
                <w:rFonts w:ascii="Times New Roman" w:hAnsi="Times New Roman" w:cs="Times New Roman"/>
                <w:sz w:val="22"/>
                <w:szCs w:val="22"/>
              </w:rPr>
              <w:t>KCWP 2</w:t>
            </w:r>
          </w:p>
        </w:tc>
        <w:tc>
          <w:tcPr>
            <w:tcW w:w="6785" w:type="dxa"/>
            <w:tcBorders>
              <w:bottom w:val="single" w:sz="4" w:space="0" w:color="auto"/>
            </w:tcBorders>
          </w:tcPr>
          <w:p w:rsidR="0015599B" w:rsidRPr="002E154D" w:rsidRDefault="0015599B" w:rsidP="0015599B">
            <w:pPr>
              <w:rPr>
                <w:rFonts w:ascii="Times New Roman" w:hAnsi="Times New Roman" w:cs="Times New Roman"/>
                <w:sz w:val="22"/>
                <w:szCs w:val="22"/>
              </w:rPr>
            </w:pPr>
          </w:p>
          <w:p w:rsidR="0015599B" w:rsidRPr="002E154D" w:rsidRDefault="0015599B" w:rsidP="0015599B">
            <w:pPr>
              <w:rPr>
                <w:rFonts w:ascii="Times New Roman" w:hAnsi="Times New Roman" w:cs="Times New Roman"/>
                <w:sz w:val="22"/>
                <w:szCs w:val="22"/>
              </w:rPr>
            </w:pPr>
          </w:p>
        </w:tc>
        <w:tc>
          <w:tcPr>
            <w:tcW w:w="1292" w:type="dxa"/>
            <w:shd w:val="clear" w:color="auto" w:fill="auto"/>
          </w:tcPr>
          <w:p w:rsidR="0015599B" w:rsidRPr="002E154D" w:rsidRDefault="0015599B" w:rsidP="0015599B">
            <w:pPr>
              <w:rPr>
                <w:rFonts w:ascii="Times New Roman" w:hAnsi="Times New Roman" w:cs="Times New Roman"/>
                <w:sz w:val="22"/>
                <w:szCs w:val="22"/>
              </w:rPr>
            </w:pPr>
          </w:p>
        </w:tc>
        <w:tc>
          <w:tcPr>
            <w:tcW w:w="1245" w:type="dxa"/>
            <w:shd w:val="clear" w:color="auto" w:fill="auto"/>
          </w:tcPr>
          <w:p w:rsidR="0015599B" w:rsidRPr="002E154D" w:rsidRDefault="0015599B" w:rsidP="0015599B">
            <w:pPr>
              <w:rPr>
                <w:rFonts w:ascii="Times New Roman" w:hAnsi="Times New Roman" w:cs="Times New Roman"/>
                <w:sz w:val="22"/>
                <w:szCs w:val="22"/>
              </w:rPr>
            </w:pPr>
          </w:p>
        </w:tc>
        <w:tc>
          <w:tcPr>
            <w:tcW w:w="1103" w:type="dxa"/>
            <w:tcBorders>
              <w:bottom w:val="single" w:sz="4" w:space="0" w:color="auto"/>
            </w:tcBorders>
          </w:tcPr>
          <w:p w:rsidR="0015599B" w:rsidRPr="002E154D" w:rsidRDefault="0015599B" w:rsidP="0015599B">
            <w:pPr>
              <w:rPr>
                <w:rFonts w:ascii="Times New Roman" w:hAnsi="Times New Roman" w:cs="Times New Roman"/>
                <w:sz w:val="22"/>
                <w:szCs w:val="22"/>
              </w:rPr>
            </w:pPr>
          </w:p>
        </w:tc>
        <w:tc>
          <w:tcPr>
            <w:tcW w:w="2236" w:type="dxa"/>
            <w:tcBorders>
              <w:bottom w:val="single" w:sz="4" w:space="0" w:color="auto"/>
            </w:tcBorders>
          </w:tcPr>
          <w:p w:rsidR="0015599B" w:rsidRPr="002E154D" w:rsidRDefault="0015599B" w:rsidP="0015599B">
            <w:pPr>
              <w:rPr>
                <w:rFonts w:ascii="Times New Roman" w:hAnsi="Times New Roman" w:cs="Times New Roman"/>
                <w:sz w:val="22"/>
                <w:szCs w:val="22"/>
              </w:rPr>
            </w:pPr>
          </w:p>
        </w:tc>
      </w:tr>
      <w:tr w:rsidR="0015599B" w:rsidRPr="00002041" w:rsidTr="001716F3">
        <w:tc>
          <w:tcPr>
            <w:tcW w:w="2943" w:type="dxa"/>
          </w:tcPr>
          <w:p w:rsidR="0015599B" w:rsidRPr="002E154D" w:rsidRDefault="0015599B" w:rsidP="0015599B">
            <w:pPr>
              <w:rPr>
                <w:rFonts w:ascii="Times New Roman" w:hAnsi="Times New Roman" w:cs="Times New Roman"/>
                <w:sz w:val="22"/>
                <w:szCs w:val="22"/>
              </w:rPr>
            </w:pPr>
          </w:p>
        </w:tc>
        <w:tc>
          <w:tcPr>
            <w:tcW w:w="3097" w:type="dxa"/>
          </w:tcPr>
          <w:p w:rsidR="0015599B" w:rsidRPr="007A2BB7" w:rsidRDefault="0015599B" w:rsidP="0015599B">
            <w:pPr>
              <w:rPr>
                <w:rFonts w:ascii="Times New Roman" w:hAnsi="Times New Roman" w:cs="Times New Roman"/>
                <w:sz w:val="22"/>
                <w:szCs w:val="22"/>
              </w:rPr>
            </w:pPr>
            <w:r>
              <w:rPr>
                <w:rFonts w:ascii="Times New Roman" w:hAnsi="Times New Roman" w:cs="Times New Roman"/>
                <w:sz w:val="22"/>
                <w:szCs w:val="22"/>
              </w:rPr>
              <w:t>KCWP 3</w:t>
            </w:r>
          </w:p>
        </w:tc>
        <w:tc>
          <w:tcPr>
            <w:tcW w:w="6785" w:type="dxa"/>
            <w:tcBorders>
              <w:bottom w:val="single" w:sz="8" w:space="0" w:color="000000" w:themeColor="text1"/>
            </w:tcBorders>
          </w:tcPr>
          <w:p w:rsidR="0015599B" w:rsidRPr="002E154D" w:rsidRDefault="0015599B" w:rsidP="0015599B">
            <w:pPr>
              <w:rPr>
                <w:rFonts w:ascii="Times New Roman" w:hAnsi="Times New Roman" w:cs="Times New Roman"/>
                <w:sz w:val="22"/>
                <w:szCs w:val="22"/>
              </w:rPr>
            </w:pPr>
          </w:p>
          <w:p w:rsidR="0015599B" w:rsidRPr="002E154D" w:rsidRDefault="0015599B" w:rsidP="0015599B">
            <w:pPr>
              <w:rPr>
                <w:rFonts w:ascii="Times New Roman" w:hAnsi="Times New Roman" w:cs="Times New Roman"/>
                <w:sz w:val="22"/>
                <w:szCs w:val="22"/>
              </w:rPr>
            </w:pPr>
          </w:p>
        </w:tc>
        <w:tc>
          <w:tcPr>
            <w:tcW w:w="1292" w:type="dxa"/>
            <w:shd w:val="clear" w:color="auto" w:fill="auto"/>
          </w:tcPr>
          <w:p w:rsidR="0015599B" w:rsidRPr="002E154D" w:rsidRDefault="0015599B" w:rsidP="0015599B">
            <w:pPr>
              <w:rPr>
                <w:rFonts w:ascii="Times New Roman" w:hAnsi="Times New Roman" w:cs="Times New Roman"/>
                <w:sz w:val="22"/>
                <w:szCs w:val="22"/>
              </w:rPr>
            </w:pPr>
          </w:p>
        </w:tc>
        <w:tc>
          <w:tcPr>
            <w:tcW w:w="1245" w:type="dxa"/>
            <w:shd w:val="clear" w:color="auto" w:fill="auto"/>
          </w:tcPr>
          <w:p w:rsidR="0015599B" w:rsidRPr="002E154D" w:rsidRDefault="0015599B" w:rsidP="0015599B">
            <w:pPr>
              <w:rPr>
                <w:rFonts w:ascii="Times New Roman" w:hAnsi="Times New Roman" w:cs="Times New Roman"/>
                <w:sz w:val="22"/>
                <w:szCs w:val="22"/>
              </w:rPr>
            </w:pPr>
          </w:p>
        </w:tc>
        <w:tc>
          <w:tcPr>
            <w:tcW w:w="1103" w:type="dxa"/>
            <w:tcBorders>
              <w:bottom w:val="single" w:sz="8" w:space="0" w:color="000000" w:themeColor="text1"/>
            </w:tcBorders>
          </w:tcPr>
          <w:p w:rsidR="0015599B" w:rsidRPr="002E154D" w:rsidRDefault="0015599B" w:rsidP="0015599B">
            <w:pPr>
              <w:rPr>
                <w:rFonts w:ascii="Times New Roman" w:hAnsi="Times New Roman" w:cs="Times New Roman"/>
                <w:sz w:val="22"/>
                <w:szCs w:val="22"/>
              </w:rPr>
            </w:pPr>
          </w:p>
        </w:tc>
        <w:tc>
          <w:tcPr>
            <w:tcW w:w="2236" w:type="dxa"/>
            <w:tcBorders>
              <w:bottom w:val="single" w:sz="8" w:space="0" w:color="000000" w:themeColor="text1"/>
            </w:tcBorders>
          </w:tcPr>
          <w:p w:rsidR="0015599B" w:rsidRPr="002E154D" w:rsidRDefault="0015599B" w:rsidP="0015599B">
            <w:pPr>
              <w:rPr>
                <w:rFonts w:ascii="Times New Roman" w:hAnsi="Times New Roman" w:cs="Times New Roman"/>
                <w:sz w:val="22"/>
                <w:szCs w:val="22"/>
              </w:rPr>
            </w:pPr>
          </w:p>
        </w:tc>
      </w:tr>
      <w:tr w:rsidR="0015599B" w:rsidRPr="00002041" w:rsidTr="001716F3">
        <w:tc>
          <w:tcPr>
            <w:tcW w:w="2943" w:type="dxa"/>
          </w:tcPr>
          <w:p w:rsidR="0015599B" w:rsidRPr="002E154D" w:rsidRDefault="0015599B" w:rsidP="0015599B">
            <w:pPr>
              <w:rPr>
                <w:rFonts w:ascii="Times New Roman" w:hAnsi="Times New Roman" w:cs="Times New Roman"/>
                <w:sz w:val="22"/>
                <w:szCs w:val="22"/>
              </w:rPr>
            </w:pPr>
            <w:r w:rsidRPr="002E154D">
              <w:rPr>
                <w:rFonts w:ascii="Times New Roman" w:hAnsi="Times New Roman" w:cs="Times New Roman"/>
                <w:sz w:val="22"/>
                <w:szCs w:val="22"/>
              </w:rPr>
              <w:t>Objective 2:</w:t>
            </w:r>
          </w:p>
        </w:tc>
        <w:tc>
          <w:tcPr>
            <w:tcW w:w="3097" w:type="dxa"/>
          </w:tcPr>
          <w:p w:rsidR="0015599B" w:rsidRPr="007A2BB7" w:rsidRDefault="0015599B" w:rsidP="0015599B">
            <w:pPr>
              <w:rPr>
                <w:rFonts w:ascii="Times New Roman" w:hAnsi="Times New Roman" w:cs="Times New Roman"/>
                <w:sz w:val="22"/>
                <w:szCs w:val="22"/>
              </w:rPr>
            </w:pPr>
            <w:r>
              <w:rPr>
                <w:rFonts w:ascii="Times New Roman" w:hAnsi="Times New Roman" w:cs="Times New Roman"/>
                <w:sz w:val="22"/>
                <w:szCs w:val="22"/>
              </w:rPr>
              <w:t>KCWP 4</w:t>
            </w:r>
          </w:p>
        </w:tc>
        <w:tc>
          <w:tcPr>
            <w:tcW w:w="6785" w:type="dxa"/>
          </w:tcPr>
          <w:p w:rsidR="0015599B" w:rsidRPr="002E154D" w:rsidRDefault="0015599B" w:rsidP="0015599B">
            <w:pPr>
              <w:rPr>
                <w:rFonts w:ascii="Times New Roman" w:hAnsi="Times New Roman" w:cs="Times New Roman"/>
                <w:sz w:val="22"/>
                <w:szCs w:val="22"/>
              </w:rPr>
            </w:pPr>
          </w:p>
          <w:p w:rsidR="0015599B" w:rsidRPr="002E154D" w:rsidRDefault="0015599B" w:rsidP="0015599B">
            <w:pPr>
              <w:rPr>
                <w:rFonts w:ascii="Times New Roman" w:hAnsi="Times New Roman" w:cs="Times New Roman"/>
                <w:sz w:val="22"/>
                <w:szCs w:val="22"/>
              </w:rPr>
            </w:pPr>
          </w:p>
        </w:tc>
        <w:tc>
          <w:tcPr>
            <w:tcW w:w="1292" w:type="dxa"/>
            <w:shd w:val="clear" w:color="auto" w:fill="auto"/>
          </w:tcPr>
          <w:p w:rsidR="0015599B" w:rsidRPr="002E154D" w:rsidRDefault="0015599B" w:rsidP="0015599B">
            <w:pPr>
              <w:rPr>
                <w:rFonts w:ascii="Times New Roman" w:hAnsi="Times New Roman" w:cs="Times New Roman"/>
                <w:sz w:val="22"/>
                <w:szCs w:val="22"/>
              </w:rPr>
            </w:pPr>
          </w:p>
        </w:tc>
        <w:tc>
          <w:tcPr>
            <w:tcW w:w="1245" w:type="dxa"/>
            <w:shd w:val="clear" w:color="auto" w:fill="auto"/>
          </w:tcPr>
          <w:p w:rsidR="0015599B" w:rsidRPr="002E154D" w:rsidRDefault="0015599B" w:rsidP="0015599B">
            <w:pPr>
              <w:rPr>
                <w:rFonts w:ascii="Times New Roman" w:hAnsi="Times New Roman" w:cs="Times New Roman"/>
                <w:sz w:val="22"/>
                <w:szCs w:val="22"/>
              </w:rPr>
            </w:pPr>
          </w:p>
        </w:tc>
        <w:tc>
          <w:tcPr>
            <w:tcW w:w="1103" w:type="dxa"/>
          </w:tcPr>
          <w:p w:rsidR="0015599B" w:rsidRPr="002E154D" w:rsidRDefault="0015599B" w:rsidP="0015599B">
            <w:pPr>
              <w:rPr>
                <w:rFonts w:ascii="Times New Roman" w:hAnsi="Times New Roman" w:cs="Times New Roman"/>
                <w:sz w:val="22"/>
                <w:szCs w:val="22"/>
              </w:rPr>
            </w:pPr>
          </w:p>
        </w:tc>
        <w:tc>
          <w:tcPr>
            <w:tcW w:w="2236" w:type="dxa"/>
          </w:tcPr>
          <w:p w:rsidR="0015599B" w:rsidRPr="002E154D" w:rsidRDefault="0015599B" w:rsidP="0015599B">
            <w:pPr>
              <w:rPr>
                <w:rFonts w:ascii="Times New Roman" w:hAnsi="Times New Roman" w:cs="Times New Roman"/>
                <w:sz w:val="22"/>
                <w:szCs w:val="22"/>
              </w:rPr>
            </w:pPr>
          </w:p>
        </w:tc>
      </w:tr>
      <w:tr w:rsidR="0015599B" w:rsidRPr="00002041" w:rsidTr="001716F3">
        <w:tc>
          <w:tcPr>
            <w:tcW w:w="2943" w:type="dxa"/>
          </w:tcPr>
          <w:p w:rsidR="0015599B" w:rsidRPr="002E154D" w:rsidRDefault="0015599B" w:rsidP="0015599B">
            <w:pPr>
              <w:rPr>
                <w:rFonts w:ascii="Times New Roman" w:hAnsi="Times New Roman" w:cs="Times New Roman"/>
                <w:sz w:val="22"/>
                <w:szCs w:val="22"/>
              </w:rPr>
            </w:pPr>
          </w:p>
        </w:tc>
        <w:tc>
          <w:tcPr>
            <w:tcW w:w="3097" w:type="dxa"/>
          </w:tcPr>
          <w:p w:rsidR="0015599B" w:rsidRPr="007A2BB7" w:rsidRDefault="0015599B" w:rsidP="0015599B">
            <w:pPr>
              <w:rPr>
                <w:rFonts w:ascii="Times New Roman" w:hAnsi="Times New Roman" w:cs="Times New Roman"/>
                <w:sz w:val="22"/>
                <w:szCs w:val="22"/>
              </w:rPr>
            </w:pPr>
            <w:r>
              <w:rPr>
                <w:rFonts w:ascii="Times New Roman" w:hAnsi="Times New Roman" w:cs="Times New Roman"/>
                <w:sz w:val="22"/>
                <w:szCs w:val="22"/>
              </w:rPr>
              <w:t>KCWP 5</w:t>
            </w:r>
          </w:p>
        </w:tc>
        <w:tc>
          <w:tcPr>
            <w:tcW w:w="6785" w:type="dxa"/>
            <w:tcBorders>
              <w:bottom w:val="single" w:sz="4" w:space="0" w:color="auto"/>
            </w:tcBorders>
          </w:tcPr>
          <w:p w:rsidR="0015599B" w:rsidRPr="002E154D" w:rsidRDefault="0015599B" w:rsidP="0015599B">
            <w:pPr>
              <w:rPr>
                <w:rFonts w:ascii="Times New Roman" w:hAnsi="Times New Roman" w:cs="Times New Roman"/>
                <w:sz w:val="22"/>
                <w:szCs w:val="22"/>
              </w:rPr>
            </w:pPr>
          </w:p>
          <w:p w:rsidR="0015599B" w:rsidRPr="002E154D" w:rsidRDefault="0015599B" w:rsidP="0015599B">
            <w:pPr>
              <w:rPr>
                <w:rFonts w:ascii="Times New Roman" w:hAnsi="Times New Roman" w:cs="Times New Roman"/>
                <w:sz w:val="22"/>
                <w:szCs w:val="22"/>
              </w:rPr>
            </w:pPr>
          </w:p>
        </w:tc>
        <w:tc>
          <w:tcPr>
            <w:tcW w:w="1292" w:type="dxa"/>
            <w:shd w:val="clear" w:color="auto" w:fill="auto"/>
          </w:tcPr>
          <w:p w:rsidR="0015599B" w:rsidRPr="002E154D" w:rsidRDefault="0015599B" w:rsidP="0015599B">
            <w:pPr>
              <w:rPr>
                <w:rFonts w:ascii="Times New Roman" w:hAnsi="Times New Roman" w:cs="Times New Roman"/>
                <w:sz w:val="22"/>
                <w:szCs w:val="22"/>
              </w:rPr>
            </w:pPr>
          </w:p>
        </w:tc>
        <w:tc>
          <w:tcPr>
            <w:tcW w:w="1245" w:type="dxa"/>
            <w:shd w:val="clear" w:color="auto" w:fill="auto"/>
          </w:tcPr>
          <w:p w:rsidR="0015599B" w:rsidRPr="002E154D" w:rsidRDefault="0015599B" w:rsidP="0015599B">
            <w:pPr>
              <w:rPr>
                <w:rFonts w:ascii="Times New Roman" w:hAnsi="Times New Roman" w:cs="Times New Roman"/>
                <w:sz w:val="22"/>
                <w:szCs w:val="22"/>
              </w:rPr>
            </w:pPr>
          </w:p>
        </w:tc>
        <w:tc>
          <w:tcPr>
            <w:tcW w:w="1103" w:type="dxa"/>
            <w:tcBorders>
              <w:bottom w:val="single" w:sz="4" w:space="0" w:color="auto"/>
            </w:tcBorders>
          </w:tcPr>
          <w:p w:rsidR="0015599B" w:rsidRPr="002E154D" w:rsidRDefault="0015599B" w:rsidP="0015599B">
            <w:pPr>
              <w:rPr>
                <w:rFonts w:ascii="Times New Roman" w:hAnsi="Times New Roman" w:cs="Times New Roman"/>
                <w:sz w:val="22"/>
                <w:szCs w:val="22"/>
              </w:rPr>
            </w:pPr>
          </w:p>
        </w:tc>
        <w:tc>
          <w:tcPr>
            <w:tcW w:w="2236" w:type="dxa"/>
            <w:tcBorders>
              <w:bottom w:val="single" w:sz="4" w:space="0" w:color="auto"/>
            </w:tcBorders>
          </w:tcPr>
          <w:p w:rsidR="0015599B" w:rsidRPr="002E154D" w:rsidRDefault="0015599B" w:rsidP="0015599B">
            <w:pPr>
              <w:rPr>
                <w:rFonts w:ascii="Times New Roman" w:hAnsi="Times New Roman" w:cs="Times New Roman"/>
                <w:sz w:val="22"/>
                <w:szCs w:val="22"/>
              </w:rPr>
            </w:pPr>
          </w:p>
        </w:tc>
      </w:tr>
      <w:tr w:rsidR="0015599B" w:rsidRPr="00002041" w:rsidTr="001716F3">
        <w:tc>
          <w:tcPr>
            <w:tcW w:w="2943" w:type="dxa"/>
          </w:tcPr>
          <w:p w:rsidR="0015599B" w:rsidRPr="002E154D" w:rsidRDefault="0015599B" w:rsidP="0015599B">
            <w:pPr>
              <w:rPr>
                <w:rFonts w:ascii="Times New Roman" w:hAnsi="Times New Roman" w:cs="Times New Roman"/>
                <w:sz w:val="22"/>
                <w:szCs w:val="22"/>
              </w:rPr>
            </w:pPr>
          </w:p>
        </w:tc>
        <w:tc>
          <w:tcPr>
            <w:tcW w:w="3097" w:type="dxa"/>
          </w:tcPr>
          <w:p w:rsidR="0015599B" w:rsidRPr="007A2BB7" w:rsidRDefault="0015599B" w:rsidP="0015599B">
            <w:pPr>
              <w:rPr>
                <w:rFonts w:ascii="Times New Roman" w:hAnsi="Times New Roman" w:cs="Times New Roman"/>
                <w:sz w:val="22"/>
                <w:szCs w:val="22"/>
              </w:rPr>
            </w:pPr>
            <w:r>
              <w:rPr>
                <w:rFonts w:ascii="Times New Roman" w:hAnsi="Times New Roman" w:cs="Times New Roman"/>
                <w:sz w:val="22"/>
                <w:szCs w:val="22"/>
              </w:rPr>
              <w:t>KCWP 6</w:t>
            </w:r>
          </w:p>
        </w:tc>
        <w:tc>
          <w:tcPr>
            <w:tcW w:w="6785" w:type="dxa"/>
            <w:tcBorders>
              <w:bottom w:val="single" w:sz="8" w:space="0" w:color="000000" w:themeColor="text1"/>
            </w:tcBorders>
          </w:tcPr>
          <w:p w:rsidR="0015599B" w:rsidRPr="002E154D" w:rsidRDefault="0015599B" w:rsidP="0015599B">
            <w:pPr>
              <w:rPr>
                <w:rFonts w:ascii="Times New Roman" w:hAnsi="Times New Roman" w:cs="Times New Roman"/>
                <w:sz w:val="22"/>
                <w:szCs w:val="22"/>
              </w:rPr>
            </w:pPr>
          </w:p>
          <w:p w:rsidR="0015599B" w:rsidRPr="002E154D" w:rsidRDefault="0015599B" w:rsidP="0015599B">
            <w:pPr>
              <w:rPr>
                <w:rFonts w:ascii="Times New Roman" w:hAnsi="Times New Roman" w:cs="Times New Roman"/>
                <w:sz w:val="22"/>
                <w:szCs w:val="22"/>
              </w:rPr>
            </w:pPr>
          </w:p>
        </w:tc>
        <w:tc>
          <w:tcPr>
            <w:tcW w:w="1292" w:type="dxa"/>
            <w:tcBorders>
              <w:bottom w:val="single" w:sz="8" w:space="0" w:color="000000" w:themeColor="text1"/>
            </w:tcBorders>
            <w:shd w:val="clear" w:color="auto" w:fill="auto"/>
          </w:tcPr>
          <w:p w:rsidR="0015599B" w:rsidRPr="002E154D" w:rsidRDefault="0015599B" w:rsidP="0015599B">
            <w:pPr>
              <w:rPr>
                <w:rFonts w:ascii="Times New Roman" w:hAnsi="Times New Roman" w:cs="Times New Roman"/>
                <w:sz w:val="22"/>
                <w:szCs w:val="22"/>
              </w:rPr>
            </w:pPr>
          </w:p>
        </w:tc>
        <w:tc>
          <w:tcPr>
            <w:tcW w:w="1245" w:type="dxa"/>
            <w:tcBorders>
              <w:bottom w:val="single" w:sz="8" w:space="0" w:color="000000" w:themeColor="text1"/>
            </w:tcBorders>
            <w:shd w:val="clear" w:color="auto" w:fill="auto"/>
          </w:tcPr>
          <w:p w:rsidR="0015599B" w:rsidRPr="002E154D" w:rsidRDefault="0015599B" w:rsidP="0015599B">
            <w:pPr>
              <w:rPr>
                <w:rFonts w:ascii="Times New Roman" w:hAnsi="Times New Roman" w:cs="Times New Roman"/>
                <w:sz w:val="22"/>
                <w:szCs w:val="22"/>
              </w:rPr>
            </w:pPr>
          </w:p>
        </w:tc>
        <w:tc>
          <w:tcPr>
            <w:tcW w:w="1103" w:type="dxa"/>
            <w:tcBorders>
              <w:bottom w:val="single" w:sz="8" w:space="0" w:color="000000" w:themeColor="text1"/>
            </w:tcBorders>
          </w:tcPr>
          <w:p w:rsidR="0015599B" w:rsidRPr="002E154D" w:rsidRDefault="0015599B" w:rsidP="0015599B">
            <w:pPr>
              <w:rPr>
                <w:rFonts w:ascii="Times New Roman" w:hAnsi="Times New Roman" w:cs="Times New Roman"/>
                <w:sz w:val="22"/>
                <w:szCs w:val="22"/>
              </w:rPr>
            </w:pPr>
          </w:p>
        </w:tc>
        <w:tc>
          <w:tcPr>
            <w:tcW w:w="2236" w:type="dxa"/>
            <w:tcBorders>
              <w:bottom w:val="single" w:sz="8" w:space="0" w:color="000000" w:themeColor="text1"/>
            </w:tcBorders>
          </w:tcPr>
          <w:p w:rsidR="0015599B" w:rsidRPr="002E154D" w:rsidRDefault="0015599B" w:rsidP="0015599B">
            <w:pPr>
              <w:rPr>
                <w:rFonts w:ascii="Times New Roman" w:hAnsi="Times New Roman" w:cs="Times New Roman"/>
                <w:sz w:val="22"/>
                <w:szCs w:val="22"/>
              </w:rPr>
            </w:pPr>
          </w:p>
        </w:tc>
      </w:tr>
    </w:tbl>
    <w:p w:rsidR="001D42DB" w:rsidRDefault="001D42DB">
      <w:pPr>
        <w:rPr>
          <w:rFonts w:ascii="Times New Roman" w:hAnsi="Times New Roman" w:cs="Times New Roman"/>
        </w:rPr>
      </w:pPr>
    </w:p>
    <w:p w:rsidR="00804DA5" w:rsidRPr="00002041" w:rsidRDefault="00804DA5">
      <w:pPr>
        <w:rPr>
          <w:rFonts w:ascii="Times New Roman" w:hAnsi="Times New Roman" w:cs="Times New Roman"/>
        </w:rPr>
      </w:pPr>
    </w:p>
    <w:sectPr w:rsidR="00804DA5" w:rsidRPr="00002041" w:rsidSect="00C14366">
      <w:pgSz w:w="2016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751D4"/>
    <w:multiLevelType w:val="hybridMultilevel"/>
    <w:tmpl w:val="96129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047C56"/>
    <w:multiLevelType w:val="hybridMultilevel"/>
    <w:tmpl w:val="812CFF9E"/>
    <w:lvl w:ilvl="0" w:tplc="4A38D9B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B42DB2"/>
    <w:multiLevelType w:val="hybridMultilevel"/>
    <w:tmpl w:val="06206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D905A5"/>
    <w:multiLevelType w:val="multilevel"/>
    <w:tmpl w:val="9122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1"/>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C82"/>
    <w:rsid w:val="00002041"/>
    <w:rsid w:val="00002C91"/>
    <w:rsid w:val="00007A3A"/>
    <w:rsid w:val="000109ED"/>
    <w:rsid w:val="0001258D"/>
    <w:rsid w:val="000173CD"/>
    <w:rsid w:val="00020E38"/>
    <w:rsid w:val="0002199D"/>
    <w:rsid w:val="00032611"/>
    <w:rsid w:val="00034CA6"/>
    <w:rsid w:val="000364EA"/>
    <w:rsid w:val="00044CDB"/>
    <w:rsid w:val="00052A24"/>
    <w:rsid w:val="00056021"/>
    <w:rsid w:val="00061E30"/>
    <w:rsid w:val="00065075"/>
    <w:rsid w:val="000659BD"/>
    <w:rsid w:val="00070033"/>
    <w:rsid w:val="00070762"/>
    <w:rsid w:val="00081AB5"/>
    <w:rsid w:val="0008674B"/>
    <w:rsid w:val="000B6E92"/>
    <w:rsid w:val="000C638A"/>
    <w:rsid w:val="000C764A"/>
    <w:rsid w:val="000D03F9"/>
    <w:rsid w:val="000D26BE"/>
    <w:rsid w:val="000E02D5"/>
    <w:rsid w:val="000E316A"/>
    <w:rsid w:val="000E4E08"/>
    <w:rsid w:val="000F78EF"/>
    <w:rsid w:val="00106F62"/>
    <w:rsid w:val="001105C4"/>
    <w:rsid w:val="00110817"/>
    <w:rsid w:val="001124BC"/>
    <w:rsid w:val="00116ECC"/>
    <w:rsid w:val="001202BD"/>
    <w:rsid w:val="0012611B"/>
    <w:rsid w:val="00131749"/>
    <w:rsid w:val="00135A1F"/>
    <w:rsid w:val="00141DAC"/>
    <w:rsid w:val="00150697"/>
    <w:rsid w:val="001510A3"/>
    <w:rsid w:val="001531C5"/>
    <w:rsid w:val="0015599B"/>
    <w:rsid w:val="00161D58"/>
    <w:rsid w:val="00163580"/>
    <w:rsid w:val="00164B92"/>
    <w:rsid w:val="00165068"/>
    <w:rsid w:val="001716F3"/>
    <w:rsid w:val="001744B4"/>
    <w:rsid w:val="001808C3"/>
    <w:rsid w:val="0019045C"/>
    <w:rsid w:val="00191788"/>
    <w:rsid w:val="0019213F"/>
    <w:rsid w:val="00192CCE"/>
    <w:rsid w:val="00195061"/>
    <w:rsid w:val="00196752"/>
    <w:rsid w:val="001972DF"/>
    <w:rsid w:val="001B5814"/>
    <w:rsid w:val="001C3C77"/>
    <w:rsid w:val="001C618D"/>
    <w:rsid w:val="001D0367"/>
    <w:rsid w:val="001D3B73"/>
    <w:rsid w:val="001D42DB"/>
    <w:rsid w:val="001D7CD9"/>
    <w:rsid w:val="001E3F0B"/>
    <w:rsid w:val="001E64B0"/>
    <w:rsid w:val="001F3B90"/>
    <w:rsid w:val="001F4E50"/>
    <w:rsid w:val="00205E8C"/>
    <w:rsid w:val="00206D3F"/>
    <w:rsid w:val="00210416"/>
    <w:rsid w:val="002175E1"/>
    <w:rsid w:val="00217726"/>
    <w:rsid w:val="002226A6"/>
    <w:rsid w:val="0023062D"/>
    <w:rsid w:val="0023071F"/>
    <w:rsid w:val="002341DC"/>
    <w:rsid w:val="002342D0"/>
    <w:rsid w:val="00235A05"/>
    <w:rsid w:val="00243E32"/>
    <w:rsid w:val="0025051F"/>
    <w:rsid w:val="002532E0"/>
    <w:rsid w:val="0025533C"/>
    <w:rsid w:val="00262A9D"/>
    <w:rsid w:val="00264080"/>
    <w:rsid w:val="0027155A"/>
    <w:rsid w:val="002761C2"/>
    <w:rsid w:val="00280BE0"/>
    <w:rsid w:val="00290128"/>
    <w:rsid w:val="00294743"/>
    <w:rsid w:val="002960AE"/>
    <w:rsid w:val="00296FBA"/>
    <w:rsid w:val="002A1F3E"/>
    <w:rsid w:val="002B3BCE"/>
    <w:rsid w:val="002B5194"/>
    <w:rsid w:val="002B79F3"/>
    <w:rsid w:val="002B7A93"/>
    <w:rsid w:val="002B7D43"/>
    <w:rsid w:val="002C2DC5"/>
    <w:rsid w:val="002C73C7"/>
    <w:rsid w:val="002D0764"/>
    <w:rsid w:val="002D4646"/>
    <w:rsid w:val="002D6F9D"/>
    <w:rsid w:val="002E154D"/>
    <w:rsid w:val="002E1F45"/>
    <w:rsid w:val="002F0044"/>
    <w:rsid w:val="002F0E89"/>
    <w:rsid w:val="00300DE1"/>
    <w:rsid w:val="003010AB"/>
    <w:rsid w:val="003015B8"/>
    <w:rsid w:val="003112BE"/>
    <w:rsid w:val="00314260"/>
    <w:rsid w:val="00320091"/>
    <w:rsid w:val="00322188"/>
    <w:rsid w:val="00323F14"/>
    <w:rsid w:val="00331F1B"/>
    <w:rsid w:val="003450B1"/>
    <w:rsid w:val="0034744E"/>
    <w:rsid w:val="00350540"/>
    <w:rsid w:val="00353507"/>
    <w:rsid w:val="003546BE"/>
    <w:rsid w:val="00355A1B"/>
    <w:rsid w:val="00355F78"/>
    <w:rsid w:val="00363227"/>
    <w:rsid w:val="00363A39"/>
    <w:rsid w:val="003641A5"/>
    <w:rsid w:val="00374D5D"/>
    <w:rsid w:val="00375D5E"/>
    <w:rsid w:val="0038107F"/>
    <w:rsid w:val="003817A5"/>
    <w:rsid w:val="00382215"/>
    <w:rsid w:val="003829AA"/>
    <w:rsid w:val="00386DAE"/>
    <w:rsid w:val="00392870"/>
    <w:rsid w:val="003A18FC"/>
    <w:rsid w:val="003B08CC"/>
    <w:rsid w:val="003C57B8"/>
    <w:rsid w:val="003D128C"/>
    <w:rsid w:val="003D2E6F"/>
    <w:rsid w:val="003D747D"/>
    <w:rsid w:val="003E52BC"/>
    <w:rsid w:val="003E67DE"/>
    <w:rsid w:val="003F5040"/>
    <w:rsid w:val="003F648B"/>
    <w:rsid w:val="00414968"/>
    <w:rsid w:val="00417842"/>
    <w:rsid w:val="00426B92"/>
    <w:rsid w:val="00427869"/>
    <w:rsid w:val="00431916"/>
    <w:rsid w:val="00431C30"/>
    <w:rsid w:val="00432CFE"/>
    <w:rsid w:val="00437D9D"/>
    <w:rsid w:val="00442EFA"/>
    <w:rsid w:val="0044495C"/>
    <w:rsid w:val="004500C9"/>
    <w:rsid w:val="0045165B"/>
    <w:rsid w:val="00451B7D"/>
    <w:rsid w:val="00460464"/>
    <w:rsid w:val="00461B54"/>
    <w:rsid w:val="00461B95"/>
    <w:rsid w:val="004640EA"/>
    <w:rsid w:val="00464FE4"/>
    <w:rsid w:val="00466A2F"/>
    <w:rsid w:val="004675E4"/>
    <w:rsid w:val="00467913"/>
    <w:rsid w:val="00470FA7"/>
    <w:rsid w:val="0047524D"/>
    <w:rsid w:val="004757D9"/>
    <w:rsid w:val="00477AE3"/>
    <w:rsid w:val="00481551"/>
    <w:rsid w:val="00484EF1"/>
    <w:rsid w:val="00485319"/>
    <w:rsid w:val="0048717A"/>
    <w:rsid w:val="004877B8"/>
    <w:rsid w:val="004A07C9"/>
    <w:rsid w:val="004A1CC8"/>
    <w:rsid w:val="004A4E10"/>
    <w:rsid w:val="004A799E"/>
    <w:rsid w:val="004B4FF2"/>
    <w:rsid w:val="004C2B8F"/>
    <w:rsid w:val="004C5A52"/>
    <w:rsid w:val="004C5FE8"/>
    <w:rsid w:val="004D2A9A"/>
    <w:rsid w:val="004D2C37"/>
    <w:rsid w:val="004D399D"/>
    <w:rsid w:val="004D4F44"/>
    <w:rsid w:val="004D6BBF"/>
    <w:rsid w:val="004D71FC"/>
    <w:rsid w:val="004E2F9E"/>
    <w:rsid w:val="004E6D38"/>
    <w:rsid w:val="004F24E9"/>
    <w:rsid w:val="004F3B6C"/>
    <w:rsid w:val="004F41A6"/>
    <w:rsid w:val="004F798C"/>
    <w:rsid w:val="00511239"/>
    <w:rsid w:val="00512F4C"/>
    <w:rsid w:val="00514064"/>
    <w:rsid w:val="00515804"/>
    <w:rsid w:val="005237C8"/>
    <w:rsid w:val="00533D33"/>
    <w:rsid w:val="005374EB"/>
    <w:rsid w:val="005401A6"/>
    <w:rsid w:val="00542943"/>
    <w:rsid w:val="00544D3F"/>
    <w:rsid w:val="0054600A"/>
    <w:rsid w:val="00554C96"/>
    <w:rsid w:val="00556F6D"/>
    <w:rsid w:val="0056060D"/>
    <w:rsid w:val="00560C47"/>
    <w:rsid w:val="00562B2E"/>
    <w:rsid w:val="0057180E"/>
    <w:rsid w:val="00571820"/>
    <w:rsid w:val="0057631B"/>
    <w:rsid w:val="00577723"/>
    <w:rsid w:val="00580597"/>
    <w:rsid w:val="00580E6D"/>
    <w:rsid w:val="005914EE"/>
    <w:rsid w:val="0059182C"/>
    <w:rsid w:val="0059269E"/>
    <w:rsid w:val="00592AC5"/>
    <w:rsid w:val="005A20B9"/>
    <w:rsid w:val="005A5ED0"/>
    <w:rsid w:val="005B093F"/>
    <w:rsid w:val="005B2C42"/>
    <w:rsid w:val="005C74D2"/>
    <w:rsid w:val="005C7C6A"/>
    <w:rsid w:val="005C7D6E"/>
    <w:rsid w:val="005D0CD6"/>
    <w:rsid w:val="005D239A"/>
    <w:rsid w:val="005F485E"/>
    <w:rsid w:val="006010D7"/>
    <w:rsid w:val="00601A0D"/>
    <w:rsid w:val="00607CCE"/>
    <w:rsid w:val="00616664"/>
    <w:rsid w:val="00616C4E"/>
    <w:rsid w:val="0061703C"/>
    <w:rsid w:val="00620A30"/>
    <w:rsid w:val="006210AF"/>
    <w:rsid w:val="00625212"/>
    <w:rsid w:val="00632E94"/>
    <w:rsid w:val="00642CCF"/>
    <w:rsid w:val="00643B90"/>
    <w:rsid w:val="006448CD"/>
    <w:rsid w:val="00645522"/>
    <w:rsid w:val="00647715"/>
    <w:rsid w:val="00655F92"/>
    <w:rsid w:val="00656880"/>
    <w:rsid w:val="00665873"/>
    <w:rsid w:val="0066612C"/>
    <w:rsid w:val="00666B91"/>
    <w:rsid w:val="00677760"/>
    <w:rsid w:val="00682545"/>
    <w:rsid w:val="00682B18"/>
    <w:rsid w:val="00694656"/>
    <w:rsid w:val="0069620A"/>
    <w:rsid w:val="006A0DA6"/>
    <w:rsid w:val="006A2005"/>
    <w:rsid w:val="006A3C52"/>
    <w:rsid w:val="006B6506"/>
    <w:rsid w:val="006B7199"/>
    <w:rsid w:val="006B7753"/>
    <w:rsid w:val="006C1472"/>
    <w:rsid w:val="006C4C2B"/>
    <w:rsid w:val="006C590F"/>
    <w:rsid w:val="006C76F9"/>
    <w:rsid w:val="006D6433"/>
    <w:rsid w:val="006E235C"/>
    <w:rsid w:val="006E427B"/>
    <w:rsid w:val="006E6EA3"/>
    <w:rsid w:val="006F2579"/>
    <w:rsid w:val="006F4240"/>
    <w:rsid w:val="00700728"/>
    <w:rsid w:val="00701644"/>
    <w:rsid w:val="0071047A"/>
    <w:rsid w:val="0071059D"/>
    <w:rsid w:val="00712796"/>
    <w:rsid w:val="00712A7D"/>
    <w:rsid w:val="00713EF3"/>
    <w:rsid w:val="00716947"/>
    <w:rsid w:val="00720653"/>
    <w:rsid w:val="00733DC5"/>
    <w:rsid w:val="007428EB"/>
    <w:rsid w:val="0074386A"/>
    <w:rsid w:val="007506CE"/>
    <w:rsid w:val="00752B76"/>
    <w:rsid w:val="00755D42"/>
    <w:rsid w:val="007619B6"/>
    <w:rsid w:val="007625CE"/>
    <w:rsid w:val="00763215"/>
    <w:rsid w:val="00763B4D"/>
    <w:rsid w:val="00766062"/>
    <w:rsid w:val="00773015"/>
    <w:rsid w:val="00773534"/>
    <w:rsid w:val="007746C2"/>
    <w:rsid w:val="007746DC"/>
    <w:rsid w:val="00792F53"/>
    <w:rsid w:val="0079303F"/>
    <w:rsid w:val="007A2BB7"/>
    <w:rsid w:val="007A4020"/>
    <w:rsid w:val="007A5C26"/>
    <w:rsid w:val="007B51E5"/>
    <w:rsid w:val="007B7BA1"/>
    <w:rsid w:val="007C4585"/>
    <w:rsid w:val="007D2DEF"/>
    <w:rsid w:val="007F27BC"/>
    <w:rsid w:val="007F3EBA"/>
    <w:rsid w:val="00800135"/>
    <w:rsid w:val="008028E3"/>
    <w:rsid w:val="00804DA5"/>
    <w:rsid w:val="00807066"/>
    <w:rsid w:val="00815DEC"/>
    <w:rsid w:val="00816B82"/>
    <w:rsid w:val="00817C66"/>
    <w:rsid w:val="0082466E"/>
    <w:rsid w:val="00832329"/>
    <w:rsid w:val="008340D5"/>
    <w:rsid w:val="00834B2E"/>
    <w:rsid w:val="008376E2"/>
    <w:rsid w:val="00842B91"/>
    <w:rsid w:val="00846248"/>
    <w:rsid w:val="00847465"/>
    <w:rsid w:val="0085135A"/>
    <w:rsid w:val="00853AD0"/>
    <w:rsid w:val="00872A58"/>
    <w:rsid w:val="00875A71"/>
    <w:rsid w:val="0087711F"/>
    <w:rsid w:val="00880FDF"/>
    <w:rsid w:val="0088289A"/>
    <w:rsid w:val="00885088"/>
    <w:rsid w:val="00890C62"/>
    <w:rsid w:val="008A0987"/>
    <w:rsid w:val="008A5157"/>
    <w:rsid w:val="008C0ADC"/>
    <w:rsid w:val="008D13A1"/>
    <w:rsid w:val="008D5704"/>
    <w:rsid w:val="008D5BA7"/>
    <w:rsid w:val="008E6EEE"/>
    <w:rsid w:val="008F5B50"/>
    <w:rsid w:val="009011A1"/>
    <w:rsid w:val="009041A8"/>
    <w:rsid w:val="0090469A"/>
    <w:rsid w:val="00905B4B"/>
    <w:rsid w:val="00907EA9"/>
    <w:rsid w:val="009122B6"/>
    <w:rsid w:val="00916712"/>
    <w:rsid w:val="009217E2"/>
    <w:rsid w:val="009221AA"/>
    <w:rsid w:val="0092438B"/>
    <w:rsid w:val="0092618A"/>
    <w:rsid w:val="009262E2"/>
    <w:rsid w:val="00934170"/>
    <w:rsid w:val="009359D0"/>
    <w:rsid w:val="009417E3"/>
    <w:rsid w:val="009428D4"/>
    <w:rsid w:val="0094483C"/>
    <w:rsid w:val="00950DEE"/>
    <w:rsid w:val="00953BDA"/>
    <w:rsid w:val="00954BDD"/>
    <w:rsid w:val="00956808"/>
    <w:rsid w:val="009601A4"/>
    <w:rsid w:val="0096218A"/>
    <w:rsid w:val="0096229C"/>
    <w:rsid w:val="00966BC0"/>
    <w:rsid w:val="00967A30"/>
    <w:rsid w:val="0097149C"/>
    <w:rsid w:val="00972A48"/>
    <w:rsid w:val="00974086"/>
    <w:rsid w:val="009741C9"/>
    <w:rsid w:val="00986109"/>
    <w:rsid w:val="00997AB7"/>
    <w:rsid w:val="009A3F75"/>
    <w:rsid w:val="009A45AF"/>
    <w:rsid w:val="009A78DC"/>
    <w:rsid w:val="009B6249"/>
    <w:rsid w:val="009B7C17"/>
    <w:rsid w:val="009C7B96"/>
    <w:rsid w:val="009D1981"/>
    <w:rsid w:val="009E71C2"/>
    <w:rsid w:val="009F76B2"/>
    <w:rsid w:val="009F7BE7"/>
    <w:rsid w:val="00A0098D"/>
    <w:rsid w:val="00A01F89"/>
    <w:rsid w:val="00A04328"/>
    <w:rsid w:val="00A11903"/>
    <w:rsid w:val="00A125F7"/>
    <w:rsid w:val="00A14F1C"/>
    <w:rsid w:val="00A25B9D"/>
    <w:rsid w:val="00A30993"/>
    <w:rsid w:val="00A3361A"/>
    <w:rsid w:val="00A34860"/>
    <w:rsid w:val="00A3740C"/>
    <w:rsid w:val="00A508F0"/>
    <w:rsid w:val="00A53EFC"/>
    <w:rsid w:val="00A61ADA"/>
    <w:rsid w:val="00A6228D"/>
    <w:rsid w:val="00A714B9"/>
    <w:rsid w:val="00A76F74"/>
    <w:rsid w:val="00A77B36"/>
    <w:rsid w:val="00A77DBE"/>
    <w:rsid w:val="00A96E71"/>
    <w:rsid w:val="00AA1D6F"/>
    <w:rsid w:val="00AA2BCC"/>
    <w:rsid w:val="00AA6354"/>
    <w:rsid w:val="00AC0D39"/>
    <w:rsid w:val="00AC3ED0"/>
    <w:rsid w:val="00AC4513"/>
    <w:rsid w:val="00AC7171"/>
    <w:rsid w:val="00AD6E7F"/>
    <w:rsid w:val="00AE4CBC"/>
    <w:rsid w:val="00AF343A"/>
    <w:rsid w:val="00AF709E"/>
    <w:rsid w:val="00B017A1"/>
    <w:rsid w:val="00B01961"/>
    <w:rsid w:val="00B031EA"/>
    <w:rsid w:val="00B03224"/>
    <w:rsid w:val="00B213BB"/>
    <w:rsid w:val="00B2334C"/>
    <w:rsid w:val="00B25D40"/>
    <w:rsid w:val="00B260B0"/>
    <w:rsid w:val="00B30429"/>
    <w:rsid w:val="00B37334"/>
    <w:rsid w:val="00B4589F"/>
    <w:rsid w:val="00B61E51"/>
    <w:rsid w:val="00B664AB"/>
    <w:rsid w:val="00B664D9"/>
    <w:rsid w:val="00B667C5"/>
    <w:rsid w:val="00B66FA5"/>
    <w:rsid w:val="00B67FE2"/>
    <w:rsid w:val="00B70D1B"/>
    <w:rsid w:val="00B76FC2"/>
    <w:rsid w:val="00B80153"/>
    <w:rsid w:val="00B9064F"/>
    <w:rsid w:val="00B93318"/>
    <w:rsid w:val="00B97C4D"/>
    <w:rsid w:val="00BA410A"/>
    <w:rsid w:val="00BA4F38"/>
    <w:rsid w:val="00BA614F"/>
    <w:rsid w:val="00BB2C6C"/>
    <w:rsid w:val="00BB7C40"/>
    <w:rsid w:val="00BC02EC"/>
    <w:rsid w:val="00BC720E"/>
    <w:rsid w:val="00BD3D48"/>
    <w:rsid w:val="00BD3E9C"/>
    <w:rsid w:val="00BD48A3"/>
    <w:rsid w:val="00BD582D"/>
    <w:rsid w:val="00BD70AC"/>
    <w:rsid w:val="00BE2557"/>
    <w:rsid w:val="00BE71D5"/>
    <w:rsid w:val="00BF4ABE"/>
    <w:rsid w:val="00BF6BBD"/>
    <w:rsid w:val="00BF7D74"/>
    <w:rsid w:val="00C06FF2"/>
    <w:rsid w:val="00C0735D"/>
    <w:rsid w:val="00C1126F"/>
    <w:rsid w:val="00C12030"/>
    <w:rsid w:val="00C14366"/>
    <w:rsid w:val="00C26BD0"/>
    <w:rsid w:val="00C30B0D"/>
    <w:rsid w:val="00C42A12"/>
    <w:rsid w:val="00C475A0"/>
    <w:rsid w:val="00C47DC0"/>
    <w:rsid w:val="00C54945"/>
    <w:rsid w:val="00C57FE3"/>
    <w:rsid w:val="00C60D2A"/>
    <w:rsid w:val="00C731CA"/>
    <w:rsid w:val="00C776FB"/>
    <w:rsid w:val="00C77BB5"/>
    <w:rsid w:val="00C828DA"/>
    <w:rsid w:val="00C8474B"/>
    <w:rsid w:val="00C856AA"/>
    <w:rsid w:val="00C864C6"/>
    <w:rsid w:val="00C94C8E"/>
    <w:rsid w:val="00CB18E5"/>
    <w:rsid w:val="00CB1958"/>
    <w:rsid w:val="00CB3260"/>
    <w:rsid w:val="00CB4CA6"/>
    <w:rsid w:val="00CC4360"/>
    <w:rsid w:val="00CC772F"/>
    <w:rsid w:val="00CD34AF"/>
    <w:rsid w:val="00CD7468"/>
    <w:rsid w:val="00CE4AB0"/>
    <w:rsid w:val="00CE56A8"/>
    <w:rsid w:val="00CF2FB1"/>
    <w:rsid w:val="00CF3A1E"/>
    <w:rsid w:val="00CF6414"/>
    <w:rsid w:val="00D00665"/>
    <w:rsid w:val="00D018BF"/>
    <w:rsid w:val="00D0338F"/>
    <w:rsid w:val="00D0566A"/>
    <w:rsid w:val="00D34D37"/>
    <w:rsid w:val="00D44DD7"/>
    <w:rsid w:val="00D5045A"/>
    <w:rsid w:val="00D504EF"/>
    <w:rsid w:val="00D57B94"/>
    <w:rsid w:val="00D57E13"/>
    <w:rsid w:val="00D640A5"/>
    <w:rsid w:val="00D67366"/>
    <w:rsid w:val="00D70BD2"/>
    <w:rsid w:val="00D71B2A"/>
    <w:rsid w:val="00D72380"/>
    <w:rsid w:val="00D731CC"/>
    <w:rsid w:val="00D77EA2"/>
    <w:rsid w:val="00D8183F"/>
    <w:rsid w:val="00D953A6"/>
    <w:rsid w:val="00DA2A0B"/>
    <w:rsid w:val="00DA697B"/>
    <w:rsid w:val="00DB0501"/>
    <w:rsid w:val="00DB1656"/>
    <w:rsid w:val="00DB2889"/>
    <w:rsid w:val="00DB44D4"/>
    <w:rsid w:val="00DC723B"/>
    <w:rsid w:val="00DD0A67"/>
    <w:rsid w:val="00DE073F"/>
    <w:rsid w:val="00DE1D4E"/>
    <w:rsid w:val="00DE4378"/>
    <w:rsid w:val="00DE673D"/>
    <w:rsid w:val="00DF0031"/>
    <w:rsid w:val="00DF07A2"/>
    <w:rsid w:val="00DF3C41"/>
    <w:rsid w:val="00E037CB"/>
    <w:rsid w:val="00E03A6E"/>
    <w:rsid w:val="00E03F61"/>
    <w:rsid w:val="00E06043"/>
    <w:rsid w:val="00E11FAF"/>
    <w:rsid w:val="00E12D7F"/>
    <w:rsid w:val="00E16C07"/>
    <w:rsid w:val="00E227C7"/>
    <w:rsid w:val="00E22C0A"/>
    <w:rsid w:val="00E25086"/>
    <w:rsid w:val="00E258EB"/>
    <w:rsid w:val="00E25B13"/>
    <w:rsid w:val="00E327EC"/>
    <w:rsid w:val="00E403E0"/>
    <w:rsid w:val="00E41170"/>
    <w:rsid w:val="00E5285B"/>
    <w:rsid w:val="00E56420"/>
    <w:rsid w:val="00E6295B"/>
    <w:rsid w:val="00E64FE9"/>
    <w:rsid w:val="00E67436"/>
    <w:rsid w:val="00E77FEE"/>
    <w:rsid w:val="00E8275B"/>
    <w:rsid w:val="00E83761"/>
    <w:rsid w:val="00E85B29"/>
    <w:rsid w:val="00E8744E"/>
    <w:rsid w:val="00E90413"/>
    <w:rsid w:val="00E93C37"/>
    <w:rsid w:val="00EA1F6D"/>
    <w:rsid w:val="00EA2782"/>
    <w:rsid w:val="00EB16BD"/>
    <w:rsid w:val="00EB26C3"/>
    <w:rsid w:val="00EB6761"/>
    <w:rsid w:val="00EC4D5B"/>
    <w:rsid w:val="00ED5A5A"/>
    <w:rsid w:val="00EE17B9"/>
    <w:rsid w:val="00EE4447"/>
    <w:rsid w:val="00EF06BB"/>
    <w:rsid w:val="00F002F2"/>
    <w:rsid w:val="00F0512C"/>
    <w:rsid w:val="00F122B2"/>
    <w:rsid w:val="00F12904"/>
    <w:rsid w:val="00F14E41"/>
    <w:rsid w:val="00F15529"/>
    <w:rsid w:val="00F17EFC"/>
    <w:rsid w:val="00F22BD5"/>
    <w:rsid w:val="00F23B32"/>
    <w:rsid w:val="00F25F7B"/>
    <w:rsid w:val="00F30AA3"/>
    <w:rsid w:val="00F324B8"/>
    <w:rsid w:val="00F37BF1"/>
    <w:rsid w:val="00F40F7B"/>
    <w:rsid w:val="00F53CF1"/>
    <w:rsid w:val="00F6097E"/>
    <w:rsid w:val="00F60A77"/>
    <w:rsid w:val="00F67E3B"/>
    <w:rsid w:val="00F706E1"/>
    <w:rsid w:val="00F71ACE"/>
    <w:rsid w:val="00F72DE3"/>
    <w:rsid w:val="00F74144"/>
    <w:rsid w:val="00F84D4B"/>
    <w:rsid w:val="00F90C82"/>
    <w:rsid w:val="00F96D5F"/>
    <w:rsid w:val="00FA13D2"/>
    <w:rsid w:val="00FA24A0"/>
    <w:rsid w:val="00FB75B6"/>
    <w:rsid w:val="00FB7611"/>
    <w:rsid w:val="00FC0391"/>
    <w:rsid w:val="00FC084E"/>
    <w:rsid w:val="00FC1502"/>
    <w:rsid w:val="00FC2D72"/>
    <w:rsid w:val="00FC53D7"/>
    <w:rsid w:val="00FE0714"/>
    <w:rsid w:val="00FE2C72"/>
    <w:rsid w:val="00FE6BC0"/>
    <w:rsid w:val="00FF4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9CFEBF"/>
  <w14:defaultImageDpi w14:val="300"/>
  <w15:docId w15:val="{D71F6DC0-4446-4BD2-826D-3F89F10D6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875A7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7675">
      <w:bodyDiv w:val="1"/>
      <w:marLeft w:val="0"/>
      <w:marRight w:val="0"/>
      <w:marTop w:val="0"/>
      <w:marBottom w:val="0"/>
      <w:divBdr>
        <w:top w:val="none" w:sz="0" w:space="0" w:color="auto"/>
        <w:left w:val="none" w:sz="0" w:space="0" w:color="auto"/>
        <w:bottom w:val="none" w:sz="0" w:space="0" w:color="auto"/>
        <w:right w:val="none" w:sz="0" w:space="0" w:color="auto"/>
      </w:divBdr>
    </w:div>
    <w:div w:id="165023846">
      <w:bodyDiv w:val="1"/>
      <w:marLeft w:val="0"/>
      <w:marRight w:val="0"/>
      <w:marTop w:val="0"/>
      <w:marBottom w:val="0"/>
      <w:divBdr>
        <w:top w:val="none" w:sz="0" w:space="0" w:color="auto"/>
        <w:left w:val="none" w:sz="0" w:space="0" w:color="auto"/>
        <w:bottom w:val="none" w:sz="0" w:space="0" w:color="auto"/>
        <w:right w:val="none" w:sz="0" w:space="0" w:color="auto"/>
      </w:divBdr>
    </w:div>
    <w:div w:id="499472209">
      <w:bodyDiv w:val="1"/>
      <w:marLeft w:val="0"/>
      <w:marRight w:val="0"/>
      <w:marTop w:val="0"/>
      <w:marBottom w:val="0"/>
      <w:divBdr>
        <w:top w:val="none" w:sz="0" w:space="0" w:color="auto"/>
        <w:left w:val="none" w:sz="0" w:space="0" w:color="auto"/>
        <w:bottom w:val="none" w:sz="0" w:space="0" w:color="auto"/>
        <w:right w:val="none" w:sz="0" w:space="0" w:color="auto"/>
      </w:divBdr>
    </w:div>
    <w:div w:id="775059878">
      <w:bodyDiv w:val="1"/>
      <w:marLeft w:val="0"/>
      <w:marRight w:val="0"/>
      <w:marTop w:val="0"/>
      <w:marBottom w:val="0"/>
      <w:divBdr>
        <w:top w:val="none" w:sz="0" w:space="0" w:color="auto"/>
        <w:left w:val="none" w:sz="0" w:space="0" w:color="auto"/>
        <w:bottom w:val="none" w:sz="0" w:space="0" w:color="auto"/>
        <w:right w:val="none" w:sz="0" w:space="0" w:color="auto"/>
      </w:divBdr>
      <w:divsChild>
        <w:div w:id="195043421">
          <w:marLeft w:val="-108"/>
          <w:marRight w:val="0"/>
          <w:marTop w:val="0"/>
          <w:marBottom w:val="0"/>
          <w:divBdr>
            <w:top w:val="none" w:sz="0" w:space="0" w:color="auto"/>
            <w:left w:val="none" w:sz="0" w:space="0" w:color="auto"/>
            <w:bottom w:val="none" w:sz="0" w:space="0" w:color="auto"/>
            <w:right w:val="none" w:sz="0" w:space="0" w:color="auto"/>
          </w:divBdr>
        </w:div>
      </w:divsChild>
    </w:div>
    <w:div w:id="865215326">
      <w:bodyDiv w:val="1"/>
      <w:marLeft w:val="0"/>
      <w:marRight w:val="0"/>
      <w:marTop w:val="0"/>
      <w:marBottom w:val="0"/>
      <w:divBdr>
        <w:top w:val="none" w:sz="0" w:space="0" w:color="auto"/>
        <w:left w:val="none" w:sz="0" w:space="0" w:color="auto"/>
        <w:bottom w:val="none" w:sz="0" w:space="0" w:color="auto"/>
        <w:right w:val="none" w:sz="0" w:space="0" w:color="auto"/>
      </w:divBdr>
    </w:div>
    <w:div w:id="1172185617">
      <w:bodyDiv w:val="1"/>
      <w:marLeft w:val="0"/>
      <w:marRight w:val="0"/>
      <w:marTop w:val="0"/>
      <w:marBottom w:val="0"/>
      <w:divBdr>
        <w:top w:val="none" w:sz="0" w:space="0" w:color="auto"/>
        <w:left w:val="none" w:sz="0" w:space="0" w:color="auto"/>
        <w:bottom w:val="none" w:sz="0" w:space="0" w:color="auto"/>
        <w:right w:val="none" w:sz="0" w:space="0" w:color="auto"/>
      </w:divBdr>
    </w:div>
    <w:div w:id="1548446396">
      <w:bodyDiv w:val="1"/>
      <w:marLeft w:val="0"/>
      <w:marRight w:val="0"/>
      <w:marTop w:val="0"/>
      <w:marBottom w:val="0"/>
      <w:divBdr>
        <w:top w:val="none" w:sz="0" w:space="0" w:color="auto"/>
        <w:left w:val="none" w:sz="0" w:space="0" w:color="auto"/>
        <w:bottom w:val="none" w:sz="0" w:space="0" w:color="auto"/>
        <w:right w:val="none" w:sz="0" w:space="0" w:color="auto"/>
      </w:divBdr>
    </w:div>
    <w:div w:id="1578898048">
      <w:bodyDiv w:val="1"/>
      <w:marLeft w:val="0"/>
      <w:marRight w:val="0"/>
      <w:marTop w:val="0"/>
      <w:marBottom w:val="0"/>
      <w:divBdr>
        <w:top w:val="none" w:sz="0" w:space="0" w:color="auto"/>
        <w:left w:val="none" w:sz="0" w:space="0" w:color="auto"/>
        <w:bottom w:val="none" w:sz="0" w:space="0" w:color="auto"/>
        <w:right w:val="none" w:sz="0" w:space="0" w:color="auto"/>
      </w:divBdr>
    </w:div>
    <w:div w:id="1632664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s://education.ky.gov/school/stratclsgap/Pages/default.aspx"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17" ma:contentTypeDescription="" ma:contentTypeScope="" ma:versionID="a2016c490ea5c8cfa58bf2ccb720834f">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a3d60422e40dedf2ee16caac90a4e20a"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2017-09-28T04:00:00+00:00</Publication_x0020_Date>
    <Audience1 xmlns="3a62de7d-ba57-4f43-9dae-9623ba637be0">
      <Value>1</Value>
      <Value>2</Value>
      <Value>3</Value>
      <Value>4</Value>
      <Value>5</Value>
      <Value>6</Value>
      <Value>7</Value>
      <Value>8</Value>
      <Value>9</Value>
      <Value>10</Value>
    </Audience1>
    <_dlc_DocId xmlns="3a62de7d-ba57-4f43-9dae-9623ba637be0">KYED-380-211</_dlc_DocId>
    <_dlc_DocIdUrl xmlns="3a62de7d-ba57-4f43-9dae-9623ba637be0">
      <Url>https://education-edit.ky.gov/school/csip/_layouts/DocIdRedir.aspx?ID=KYED-380-211</Url>
      <Description>KYED-380-211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6CC42-4E57-4F70-A91A-F067BFF73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F95794-C6FD-42A2-89FC-221F09837D84}">
  <ds:schemaRefs>
    <ds:schemaRef ds:uri="http://schemas.microsoft.com/sharepoint/v3/contenttype/forms"/>
  </ds:schemaRefs>
</ds:datastoreItem>
</file>

<file path=customXml/itemProps3.xml><?xml version="1.0" encoding="utf-8"?>
<ds:datastoreItem xmlns:ds="http://schemas.openxmlformats.org/officeDocument/2006/customXml" ds:itemID="{8BE990B8-65D9-4DE0-943D-F1681B0F3416}">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4.xml><?xml version="1.0" encoding="utf-8"?>
<ds:datastoreItem xmlns:ds="http://schemas.openxmlformats.org/officeDocument/2006/customXml" ds:itemID="{8F032987-4547-4005-9B39-4BAC6F6AEFC0}">
  <ds:schemaRefs>
    <ds:schemaRef ds:uri="http://schemas.microsoft.com/sharepoint/events"/>
  </ds:schemaRefs>
</ds:datastoreItem>
</file>

<file path=customXml/itemProps5.xml><?xml version="1.0" encoding="utf-8"?>
<ds:datastoreItem xmlns:ds="http://schemas.openxmlformats.org/officeDocument/2006/customXml" ds:itemID="{684F893F-7F78-4154-B235-9EBC6BBE5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10518</Words>
  <Characters>59957</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AdvancED</Company>
  <LinksUpToDate>false</LinksUpToDate>
  <CharactersWithSpaces>70335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Erzah</dc:creator>
  <cp:keywords/>
  <dc:description/>
  <cp:lastModifiedBy>Reed, Amanda - Assistant Superintendent</cp:lastModifiedBy>
  <cp:revision>3</cp:revision>
  <dcterms:created xsi:type="dcterms:W3CDTF">2023-06-24T18:54:00Z</dcterms:created>
  <dcterms:modified xsi:type="dcterms:W3CDTF">2023-06-24T18:55:00Z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f6504df3-7d4d-4506-9f35-5bca94adf12e</vt:lpwstr>
  </property>
</Properties>
</file>